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2FD90DC0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</w:r>
      <w:r w:rsidR="009F4AEB">
        <w:rPr>
          <w:rFonts w:ascii="Palatino Linotype" w:hAnsi="Palatino Linotype"/>
        </w:rPr>
        <w:t xml:space="preserve">Annual </w:t>
      </w:r>
      <w:r w:rsidRPr="00E44437">
        <w:rPr>
          <w:rFonts w:ascii="Palatino Linotype" w:hAnsi="Palatino Linotype"/>
        </w:rPr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>T</w:t>
      </w:r>
      <w:r w:rsidR="00BF08C1">
        <w:rPr>
          <w:rFonts w:ascii="Palatino Linotype" w:hAnsi="Palatino Linotype"/>
        </w:rPr>
        <w:t>hursday</w:t>
      </w:r>
      <w:r w:rsidR="00E45220">
        <w:rPr>
          <w:rFonts w:ascii="Palatino Linotype" w:hAnsi="Palatino Linotype"/>
        </w:rPr>
        <w:t xml:space="preserve">, </w:t>
      </w:r>
      <w:r w:rsidR="00BF08C1">
        <w:rPr>
          <w:rFonts w:ascii="Palatino Linotype" w:hAnsi="Palatino Linotype"/>
        </w:rPr>
        <w:t>11</w:t>
      </w:r>
      <w:r w:rsidR="00C60D34" w:rsidRPr="00C60D34">
        <w:rPr>
          <w:rFonts w:ascii="Palatino Linotype" w:hAnsi="Palatino Linotype"/>
          <w:vertAlign w:val="superscript"/>
        </w:rPr>
        <w:t>th</w:t>
      </w:r>
      <w:r w:rsidR="00C60D34">
        <w:rPr>
          <w:rFonts w:ascii="Palatino Linotype" w:hAnsi="Palatino Linotype"/>
        </w:rPr>
        <w:t xml:space="preserve"> Ma</w:t>
      </w:r>
      <w:r w:rsidR="00BF08C1">
        <w:rPr>
          <w:rFonts w:ascii="Palatino Linotype" w:hAnsi="Palatino Linotype"/>
        </w:rPr>
        <w:t>y</w:t>
      </w:r>
      <w:r w:rsidR="00C60D34">
        <w:rPr>
          <w:rFonts w:ascii="Palatino Linotype" w:hAnsi="Palatino Linotype"/>
        </w:rPr>
        <w:t xml:space="preserve"> </w:t>
      </w:r>
      <w:r w:rsidR="00C662C0">
        <w:rPr>
          <w:rFonts w:ascii="Palatino Linotype" w:hAnsi="Palatino Linotype"/>
        </w:rPr>
        <w:t>202</w:t>
      </w:r>
      <w:r w:rsidR="00BE5F65">
        <w:rPr>
          <w:rFonts w:ascii="Palatino Linotype" w:hAnsi="Palatino Linotype"/>
        </w:rPr>
        <w:t>3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4ED0401F" w14:textId="17759324" w:rsidR="000E2D51" w:rsidRDefault="009D231B" w:rsidP="0075142E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(MH), Mary Westgarth (MW)</w:t>
      </w:r>
      <w:r w:rsidR="00005C96">
        <w:rPr>
          <w:rFonts w:ascii="Palatino Linotype" w:hAnsi="Palatino Linotype"/>
        </w:rPr>
        <w:t>), John Banks (JB),</w:t>
      </w:r>
      <w:r w:rsidR="00E20673">
        <w:rPr>
          <w:rFonts w:ascii="Palatino Linotype" w:hAnsi="Palatino Linotype"/>
        </w:rPr>
        <w:t xml:space="preserve"> </w:t>
      </w:r>
      <w:r w:rsidR="00082D26">
        <w:rPr>
          <w:rFonts w:ascii="Palatino Linotype" w:hAnsi="Palatino Linotype"/>
        </w:rPr>
        <w:t>Chris Whittaker (CW</w:t>
      </w:r>
      <w:r w:rsidR="00835603">
        <w:rPr>
          <w:rFonts w:ascii="Palatino Linotype" w:hAnsi="Palatino Linotype"/>
        </w:rPr>
        <w:t>)</w:t>
      </w:r>
      <w:r w:rsidR="00E20673">
        <w:rPr>
          <w:rFonts w:ascii="Palatino Linotype" w:hAnsi="Palatino Linotype"/>
        </w:rPr>
        <w:t>, Sophie Riches (SR)</w:t>
      </w:r>
      <w:r w:rsidR="00C60D34">
        <w:rPr>
          <w:rFonts w:ascii="Palatino Linotype" w:hAnsi="Palatino Linotype"/>
        </w:rPr>
        <w:t>,</w:t>
      </w:r>
      <w:r w:rsidR="00C60D34" w:rsidRPr="00C60D34">
        <w:rPr>
          <w:rFonts w:ascii="Palatino Linotype" w:hAnsi="Palatino Linotype"/>
        </w:rPr>
        <w:t xml:space="preserve"> </w:t>
      </w:r>
      <w:r w:rsidR="00C60D34">
        <w:rPr>
          <w:rFonts w:ascii="Palatino Linotype" w:hAnsi="Palatino Linotype"/>
        </w:rPr>
        <w:t>Gary Calland (GC)</w:t>
      </w:r>
    </w:p>
    <w:p w14:paraId="6DF05498" w14:textId="238431E2" w:rsidR="009D231B" w:rsidRPr="00E44437" w:rsidRDefault="009D231B" w:rsidP="004746DB">
      <w:pPr>
        <w:pStyle w:val="NoSpacing"/>
        <w:ind w:left="720" w:firstLine="720"/>
        <w:rPr>
          <w:rFonts w:ascii="Palatino Linotype" w:hAnsi="Palatino Linotype"/>
        </w:rPr>
      </w:pPr>
    </w:p>
    <w:p w14:paraId="5548C2B2" w14:textId="1959B60D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21A9CF97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  <w:r w:rsidR="00D14D91">
        <w:rPr>
          <w:rFonts w:ascii="Palatino Linotype" w:hAnsi="Palatino Linotype"/>
        </w:rPr>
        <w:t>,</w:t>
      </w:r>
      <w:r w:rsidR="00D14D91" w:rsidRPr="00D14D91">
        <w:rPr>
          <w:rFonts w:ascii="Palatino Linotype" w:hAnsi="Palatino Linotype"/>
        </w:rPr>
        <w:t xml:space="preserve"> </w:t>
      </w:r>
      <w:r w:rsidR="00A232ED">
        <w:rPr>
          <w:rFonts w:ascii="Palatino Linotype" w:hAnsi="Palatino Linotype"/>
        </w:rPr>
        <w:t>Neil Hughes (arrived 7.55pm)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452AC6FA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C60D34">
        <w:rPr>
          <w:rFonts w:ascii="Palatino Linotype" w:hAnsi="Palatino Linotype"/>
        </w:rPr>
        <w:t>0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7D440F" w:rsidRPr="00E44437" w14:paraId="71453932" w14:textId="77777777" w:rsidTr="0099744C">
        <w:tc>
          <w:tcPr>
            <w:tcW w:w="1980" w:type="dxa"/>
          </w:tcPr>
          <w:p w14:paraId="6324EA7C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7342" w:type="dxa"/>
          </w:tcPr>
          <w:p w14:paraId="1A449108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Key Point</w:t>
            </w:r>
            <w:r w:rsidR="00826F6E" w:rsidRPr="00E44437">
              <w:rPr>
                <w:rFonts w:ascii="Palatino Linotype" w:hAnsi="Palatino Linotype"/>
                <w:b/>
              </w:rPr>
              <w:t>s</w:t>
            </w:r>
            <w:r w:rsidRPr="00E44437">
              <w:rPr>
                <w:rFonts w:ascii="Palatino Linotype" w:hAnsi="Palatino Linotype"/>
                <w:b/>
              </w:rPr>
              <w:t>/decisions</w:t>
            </w:r>
          </w:p>
        </w:tc>
        <w:tc>
          <w:tcPr>
            <w:tcW w:w="889" w:type="dxa"/>
          </w:tcPr>
          <w:p w14:paraId="537CAEA8" w14:textId="77777777" w:rsidR="009D46C2" w:rsidRPr="00E44437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E44437">
              <w:rPr>
                <w:rFonts w:ascii="Palatino Linotype" w:hAnsi="Palatino Linotype"/>
                <w:b/>
              </w:rPr>
              <w:t>Action</w:t>
            </w:r>
          </w:p>
        </w:tc>
      </w:tr>
      <w:tr w:rsidR="008D118C" w:rsidRPr="00E44437" w14:paraId="5FB29104" w14:textId="77777777" w:rsidTr="0099744C">
        <w:tc>
          <w:tcPr>
            <w:tcW w:w="1980" w:type="dxa"/>
          </w:tcPr>
          <w:p w14:paraId="0556B877" w14:textId="77777777" w:rsidR="008D118C" w:rsidRDefault="007C0459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199.1</w:t>
            </w:r>
          </w:p>
          <w:p w14:paraId="7A203B5C" w14:textId="4668D090" w:rsidR="0030691A" w:rsidRDefault="0030691A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Election of Chairman</w:t>
            </w:r>
          </w:p>
        </w:tc>
        <w:tc>
          <w:tcPr>
            <w:tcW w:w="7342" w:type="dxa"/>
          </w:tcPr>
          <w:p w14:paraId="4192407E" w14:textId="223CA536" w:rsidR="008D118C" w:rsidRDefault="00B14CA2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Laura Harker was proposed and seconded</w:t>
            </w:r>
            <w:r w:rsidR="009012D4">
              <w:rPr>
                <w:rFonts w:ascii="Palatino Linotype" w:hAnsi="Palatino Linotype"/>
              </w:rPr>
              <w:t>.  LH signed the Declaration of Acceptance of Office.</w:t>
            </w:r>
          </w:p>
        </w:tc>
        <w:tc>
          <w:tcPr>
            <w:tcW w:w="889" w:type="dxa"/>
          </w:tcPr>
          <w:p w14:paraId="22C0F638" w14:textId="77777777" w:rsidR="008D118C" w:rsidRPr="00E44437" w:rsidRDefault="008D118C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8D118C" w:rsidRPr="00E44437" w14:paraId="4029D8B8" w14:textId="77777777" w:rsidTr="0099744C">
        <w:tc>
          <w:tcPr>
            <w:tcW w:w="1980" w:type="dxa"/>
          </w:tcPr>
          <w:p w14:paraId="7209FCC7" w14:textId="77777777" w:rsidR="008D118C" w:rsidRDefault="009012D4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200.</w:t>
            </w:r>
            <w:r w:rsidR="00ED0CA1">
              <w:rPr>
                <w:rFonts w:ascii="Palatino Linotype" w:hAnsi="Palatino Linotype"/>
              </w:rPr>
              <w:t>2</w:t>
            </w:r>
          </w:p>
          <w:p w14:paraId="47BF6017" w14:textId="15905CFC" w:rsidR="00ED0CA1" w:rsidRDefault="00ED0CA1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Election of Vice-Chairman</w:t>
            </w:r>
          </w:p>
        </w:tc>
        <w:tc>
          <w:tcPr>
            <w:tcW w:w="7342" w:type="dxa"/>
          </w:tcPr>
          <w:p w14:paraId="13D61F76" w14:textId="03011EE8" w:rsidR="008D118C" w:rsidRDefault="008026A6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Malcolm Holt</w:t>
            </w:r>
            <w:r w:rsidR="00ED0CA1">
              <w:rPr>
                <w:rFonts w:ascii="Palatino Linotype" w:hAnsi="Palatino Linotype"/>
              </w:rPr>
              <w:t xml:space="preserve"> was </w:t>
            </w:r>
            <w:r w:rsidR="0006343F">
              <w:rPr>
                <w:rFonts w:ascii="Palatino Linotype" w:hAnsi="Palatino Linotype"/>
              </w:rPr>
              <w:t xml:space="preserve">proposed and seconded.  </w:t>
            </w:r>
            <w:r>
              <w:rPr>
                <w:rFonts w:ascii="Palatino Linotype" w:hAnsi="Palatino Linotype"/>
              </w:rPr>
              <w:t>MH</w:t>
            </w:r>
            <w:r w:rsidR="0006343F">
              <w:rPr>
                <w:rFonts w:ascii="Palatino Linotype" w:hAnsi="Palatino Linotype"/>
              </w:rPr>
              <w:t xml:space="preserve"> signed the Declaration of Acceptance of Office.</w:t>
            </w:r>
          </w:p>
        </w:tc>
        <w:tc>
          <w:tcPr>
            <w:tcW w:w="889" w:type="dxa"/>
          </w:tcPr>
          <w:p w14:paraId="1881A1D3" w14:textId="77777777" w:rsidR="008D118C" w:rsidRPr="00E44437" w:rsidRDefault="008D118C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384A2F" w:rsidRPr="00E44437" w14:paraId="3CCED6D3" w14:textId="77777777" w:rsidTr="0099744C">
        <w:tc>
          <w:tcPr>
            <w:tcW w:w="1980" w:type="dxa"/>
          </w:tcPr>
          <w:p w14:paraId="68FFD553" w14:textId="77777777" w:rsidR="00384A2F" w:rsidRDefault="00384A2F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201.3</w:t>
            </w:r>
          </w:p>
          <w:p w14:paraId="3D6D21C6" w14:textId="42ABA6D0" w:rsidR="00384A2F" w:rsidRDefault="00384A2F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Acceptance of Office</w:t>
            </w:r>
            <w:r w:rsidR="00C1723C">
              <w:rPr>
                <w:rFonts w:ascii="Palatino Linotype" w:hAnsi="Palatino Linotype"/>
              </w:rPr>
              <w:t xml:space="preserve"> and Pecuniary Interest</w:t>
            </w:r>
          </w:p>
        </w:tc>
        <w:tc>
          <w:tcPr>
            <w:tcW w:w="7342" w:type="dxa"/>
          </w:tcPr>
          <w:p w14:paraId="30026F3E" w14:textId="77777777" w:rsidR="00384A2F" w:rsidRDefault="00C1723C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Councillors signed the</w:t>
            </w:r>
            <w:r w:rsidR="00C15E82">
              <w:rPr>
                <w:rFonts w:ascii="Palatino Linotype" w:hAnsi="Palatino Linotype"/>
              </w:rPr>
              <w:t>ir</w:t>
            </w:r>
            <w:r>
              <w:rPr>
                <w:rFonts w:ascii="Palatino Linotype" w:hAnsi="Palatino Linotype"/>
              </w:rPr>
              <w:t xml:space="preserve"> A</w:t>
            </w:r>
            <w:r w:rsidR="00961EA4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 xml:space="preserve">ceptance of Office and were reminded to complete and return their </w:t>
            </w:r>
            <w:r w:rsidR="002D5BBF">
              <w:rPr>
                <w:rFonts w:ascii="Palatino Linotype" w:hAnsi="Palatino Linotype"/>
              </w:rPr>
              <w:t xml:space="preserve">Declaration of </w:t>
            </w:r>
            <w:r>
              <w:rPr>
                <w:rFonts w:ascii="Palatino Linotype" w:hAnsi="Palatino Linotype"/>
              </w:rPr>
              <w:t>Interests</w:t>
            </w:r>
            <w:r w:rsidR="002D5BBF">
              <w:rPr>
                <w:rFonts w:ascii="Palatino Linotype" w:hAnsi="Palatino Linotype"/>
              </w:rPr>
              <w:t xml:space="preserve"> Forms</w:t>
            </w:r>
            <w:r w:rsidR="00C15E82">
              <w:rPr>
                <w:rFonts w:ascii="Palatino Linotype" w:hAnsi="Palatino Linotype"/>
              </w:rPr>
              <w:t xml:space="preserve"> and Return of Election Expenses</w:t>
            </w:r>
            <w:r w:rsidR="002D5BBF">
              <w:rPr>
                <w:rFonts w:ascii="Palatino Linotype" w:hAnsi="Palatino Linotype"/>
              </w:rPr>
              <w:t>.  Clerk to collate and sen</w:t>
            </w:r>
            <w:r w:rsidR="006423F1">
              <w:rPr>
                <w:rFonts w:ascii="Palatino Linotype" w:hAnsi="Palatino Linotype"/>
              </w:rPr>
              <w:t>d</w:t>
            </w:r>
            <w:r w:rsidR="002D5BBF">
              <w:rPr>
                <w:rFonts w:ascii="Palatino Linotype" w:hAnsi="Palatino Linotype"/>
              </w:rPr>
              <w:t xml:space="preserve"> to </w:t>
            </w:r>
            <w:r w:rsidR="00961EA4">
              <w:rPr>
                <w:rFonts w:ascii="Palatino Linotype" w:hAnsi="Palatino Linotype"/>
              </w:rPr>
              <w:t>the Monitoring Officer.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1EB57223" w14:textId="7A2822B5" w:rsidR="00A95391" w:rsidRDefault="00DC0E56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Representation of Roles: Village Maintenance MH, Roads</w:t>
            </w:r>
            <w:r w:rsidR="00012530">
              <w:rPr>
                <w:rFonts w:ascii="Palatino Linotype" w:hAnsi="Palatino Linotype"/>
              </w:rPr>
              <w:t xml:space="preserve"> CW, Website JB, Monty report MW</w:t>
            </w:r>
            <w:r w:rsidR="00061808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31E86DF3" w14:textId="77777777" w:rsidR="00384A2F" w:rsidRPr="00E44437" w:rsidRDefault="00384A2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246C5F" w:rsidRPr="00E44437" w14:paraId="0F5BF4C5" w14:textId="77777777" w:rsidTr="0099744C">
        <w:tc>
          <w:tcPr>
            <w:tcW w:w="1980" w:type="dxa"/>
          </w:tcPr>
          <w:p w14:paraId="33D47A04" w14:textId="4FACFCE3" w:rsidR="00246C5F" w:rsidRPr="00E44437" w:rsidRDefault="00F22E3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  <w:r w:rsidR="006423F1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.</w:t>
            </w:r>
            <w:r w:rsidR="006423F1">
              <w:rPr>
                <w:rFonts w:ascii="Palatino Linotype" w:hAnsi="Palatino Linotype"/>
              </w:rPr>
              <w:t>4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5E2AD950" w14:textId="31F4F176" w:rsidR="00C6682C" w:rsidRDefault="00751C3B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</w:t>
            </w:r>
            <w:r w:rsidR="005E002D">
              <w:rPr>
                <w:rFonts w:ascii="Palatino Linotype" w:hAnsi="Palatino Linotype"/>
              </w:rPr>
              <w:t>one received</w:t>
            </w:r>
          </w:p>
          <w:p w14:paraId="38B43896" w14:textId="2BA7836C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3F7C2F9C" w:rsidR="00517F64" w:rsidRPr="00246C5F" w:rsidRDefault="00E70E2F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97193">
              <w:rPr>
                <w:rFonts w:ascii="Palatino Linotype" w:hAnsi="Palatino Linotype"/>
              </w:rPr>
              <w:t>03</w:t>
            </w:r>
            <w:r w:rsidR="00974388">
              <w:rPr>
                <w:rFonts w:ascii="Palatino Linotype" w:hAnsi="Palatino Linotype"/>
              </w:rPr>
              <w:t>.</w:t>
            </w:r>
            <w:r w:rsidR="00E97193">
              <w:rPr>
                <w:rFonts w:ascii="Palatino Linotype" w:hAnsi="Palatino Linotype"/>
              </w:rPr>
              <w:t>5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003FD3D1" w:rsidR="009463B0" w:rsidRPr="00E44437" w:rsidRDefault="00E9719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204</w:t>
            </w:r>
            <w:r w:rsidR="00A6110D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6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2FC74340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51571A">
              <w:rPr>
                <w:rFonts w:ascii="Palatino Linotype" w:hAnsi="Palatino Linotype"/>
              </w:rPr>
              <w:t>28</w:t>
            </w:r>
            <w:r w:rsidR="0051571A" w:rsidRPr="0051571A">
              <w:rPr>
                <w:rFonts w:ascii="Palatino Linotype" w:hAnsi="Palatino Linotype"/>
                <w:vertAlign w:val="superscript"/>
              </w:rPr>
              <w:t>th</w:t>
            </w:r>
            <w:r w:rsidR="0051571A">
              <w:rPr>
                <w:rFonts w:ascii="Palatino Linotype" w:hAnsi="Palatino Linotype"/>
              </w:rPr>
              <w:t xml:space="preserve"> March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F1A0936" w14:textId="77777777" w:rsidTr="0099744C">
        <w:tc>
          <w:tcPr>
            <w:tcW w:w="1980" w:type="dxa"/>
          </w:tcPr>
          <w:p w14:paraId="4DC88EBE" w14:textId="22890180" w:rsidR="009463B0" w:rsidRPr="00E44437" w:rsidRDefault="006300AE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205.7</w:t>
            </w:r>
          </w:p>
          <w:p w14:paraId="1ACF29F5" w14:textId="2218E079" w:rsidR="009463B0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7CCCBA8E" w14:textId="2B523026" w:rsidR="0029154C" w:rsidRDefault="00E31EB7" w:rsidP="00F72A5B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</w:t>
            </w:r>
            <w:r w:rsidR="005E6195">
              <w:rPr>
                <w:rFonts w:ascii="Palatino Linotype" w:hAnsi="Palatino Linotype"/>
              </w:rPr>
              <w:t>To be completed</w:t>
            </w:r>
            <w:r w:rsidR="00775D03">
              <w:rPr>
                <w:rFonts w:ascii="Palatino Linotype" w:hAnsi="Palatino Linotype"/>
              </w:rPr>
              <w:t xml:space="preserve"> – weather permitting</w:t>
            </w:r>
            <w:r w:rsidR="005E6195">
              <w:rPr>
                <w:rFonts w:ascii="Palatino Linotype" w:hAnsi="Palatino Linotype"/>
              </w:rPr>
              <w:t>.</w:t>
            </w:r>
          </w:p>
          <w:p w14:paraId="621877DB" w14:textId="77777777" w:rsidR="00ED730E" w:rsidRDefault="00172661" w:rsidP="00F72A5B">
            <w:pPr>
              <w:pStyle w:val="NoSpacing"/>
              <w:rPr>
                <w:rFonts w:ascii="Palatino Linotype" w:hAnsi="Palatino Linotype"/>
              </w:rPr>
            </w:pPr>
            <w:r w:rsidRPr="00A969B1">
              <w:rPr>
                <w:rFonts w:ascii="Palatino Linotype" w:hAnsi="Palatino Linotype"/>
                <w:b/>
                <w:bCs/>
              </w:rPr>
              <w:t>Sink holes in the Village Green</w:t>
            </w:r>
            <w:r>
              <w:rPr>
                <w:rFonts w:ascii="Palatino Linotype" w:hAnsi="Palatino Linotype"/>
              </w:rPr>
              <w:t xml:space="preserve">:  Lowther Estates have been notified and </w:t>
            </w:r>
            <w:r w:rsidR="008C2263">
              <w:rPr>
                <w:rFonts w:ascii="Palatino Linotype" w:hAnsi="Palatino Linotype"/>
              </w:rPr>
              <w:t xml:space="preserve">placed stone slabs over the holes.  SW </w:t>
            </w:r>
            <w:r w:rsidR="00EA293E">
              <w:rPr>
                <w:rFonts w:ascii="Palatino Linotype" w:hAnsi="Palatino Linotype"/>
              </w:rPr>
              <w:t>has not received a response to date.  SW to resend</w:t>
            </w:r>
            <w:r w:rsidR="00ED730E">
              <w:rPr>
                <w:rFonts w:ascii="Palatino Linotype" w:hAnsi="Palatino Linotype"/>
              </w:rPr>
              <w:t>.</w:t>
            </w:r>
          </w:p>
          <w:p w14:paraId="78A9670B" w14:textId="1552A9B9" w:rsidR="00C40008" w:rsidRDefault="00D500E2" w:rsidP="00F72A5B">
            <w:pPr>
              <w:pStyle w:val="NoSpacing"/>
              <w:rPr>
                <w:rFonts w:ascii="Palatino Linotype" w:hAnsi="Palatino Linotype"/>
              </w:rPr>
            </w:pPr>
            <w:r w:rsidRPr="00F131FB">
              <w:rPr>
                <w:rFonts w:ascii="Palatino Linotype" w:hAnsi="Palatino Linotype"/>
                <w:b/>
                <w:bCs/>
              </w:rPr>
              <w:t xml:space="preserve">Bench on the Village Green.  </w:t>
            </w:r>
            <w:r>
              <w:rPr>
                <w:rFonts w:ascii="Palatino Linotype" w:hAnsi="Palatino Linotype"/>
              </w:rPr>
              <w:t xml:space="preserve">Bench to be delivered shortly.  </w:t>
            </w:r>
            <w:r w:rsidR="00F131FB">
              <w:rPr>
                <w:rFonts w:ascii="Palatino Linotype" w:hAnsi="Palatino Linotype"/>
              </w:rPr>
              <w:t xml:space="preserve">Storage and installation have been arranged by MH.  A kind offer to </w:t>
            </w:r>
            <w:r w:rsidR="002800F8">
              <w:rPr>
                <w:rFonts w:ascii="Palatino Linotype" w:hAnsi="Palatino Linotype"/>
              </w:rPr>
              <w:t>install</w:t>
            </w:r>
            <w:r w:rsidR="00F131FB">
              <w:rPr>
                <w:rFonts w:ascii="Palatino Linotype" w:hAnsi="Palatino Linotype"/>
              </w:rPr>
              <w:t xml:space="preserve"> the bench has been received.  MH to update at the next meeting</w:t>
            </w:r>
            <w:r w:rsidR="004A6839">
              <w:rPr>
                <w:rFonts w:ascii="Palatino Linotype" w:hAnsi="Palatino Linotype"/>
              </w:rPr>
              <w:t xml:space="preserve">.  SW to </w:t>
            </w:r>
            <w:r w:rsidR="002800F8">
              <w:rPr>
                <w:rFonts w:ascii="Palatino Linotype" w:hAnsi="Palatino Linotype"/>
              </w:rPr>
              <w:t xml:space="preserve">ask </w:t>
            </w:r>
            <w:r w:rsidR="004A6839">
              <w:rPr>
                <w:rFonts w:ascii="Palatino Linotype" w:hAnsi="Palatino Linotype"/>
              </w:rPr>
              <w:t xml:space="preserve">if the bench is to be </w:t>
            </w:r>
            <w:r w:rsidR="00ED1E5D">
              <w:rPr>
                <w:rFonts w:ascii="Palatino Linotype" w:hAnsi="Palatino Linotype"/>
              </w:rPr>
              <w:t>gifted to the Parish Council o</w:t>
            </w:r>
            <w:r w:rsidR="009A7802">
              <w:rPr>
                <w:rFonts w:ascii="Palatino Linotype" w:hAnsi="Palatino Linotype"/>
              </w:rPr>
              <w:t>r to</w:t>
            </w:r>
            <w:r w:rsidR="00ED1E5D">
              <w:rPr>
                <w:rFonts w:ascii="Palatino Linotype" w:hAnsi="Palatino Linotype"/>
              </w:rPr>
              <w:t xml:space="preserve"> be maintained by th</w:t>
            </w:r>
            <w:r w:rsidR="003E316D">
              <w:rPr>
                <w:rFonts w:ascii="Palatino Linotype" w:hAnsi="Palatino Linotype"/>
              </w:rPr>
              <w:t xml:space="preserve">e </w:t>
            </w:r>
            <w:r w:rsidR="003E316D">
              <w:rPr>
                <w:rFonts w:ascii="Palatino Linotype" w:hAnsi="Palatino Linotype"/>
              </w:rPr>
              <w:lastRenderedPageBreak/>
              <w:t>owner.</w:t>
            </w:r>
            <w:r w:rsidR="00C40008">
              <w:rPr>
                <w:rFonts w:ascii="Palatino Linotype" w:hAnsi="Palatino Linotype"/>
              </w:rPr>
              <w:t xml:space="preserve">  The broke</w:t>
            </w:r>
            <w:r w:rsidR="00F56AA6">
              <w:rPr>
                <w:rFonts w:ascii="Palatino Linotype" w:hAnsi="Palatino Linotype"/>
              </w:rPr>
              <w:t>n</w:t>
            </w:r>
            <w:r w:rsidR="00C40008">
              <w:rPr>
                <w:rFonts w:ascii="Palatino Linotype" w:hAnsi="Palatino Linotype"/>
              </w:rPr>
              <w:t xml:space="preserve"> bench will be removed  by MH and the </w:t>
            </w:r>
            <w:r w:rsidR="00F56AA6">
              <w:rPr>
                <w:rFonts w:ascii="Palatino Linotype" w:hAnsi="Palatino Linotype"/>
              </w:rPr>
              <w:t xml:space="preserve">‘Ladies Club’ </w:t>
            </w:r>
            <w:r w:rsidR="00C40008">
              <w:rPr>
                <w:rFonts w:ascii="Palatino Linotype" w:hAnsi="Palatino Linotype"/>
              </w:rPr>
              <w:t xml:space="preserve">plaque </w:t>
            </w:r>
            <w:r w:rsidR="00F56AA6">
              <w:rPr>
                <w:rFonts w:ascii="Palatino Linotype" w:hAnsi="Palatino Linotype"/>
              </w:rPr>
              <w:t>given to LH.</w:t>
            </w:r>
          </w:p>
          <w:p w14:paraId="783DBDDC" w14:textId="0A5B496B" w:rsidR="00375D10" w:rsidRDefault="00575AC1" w:rsidP="00F5709E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Kendal Calling</w:t>
            </w:r>
            <w:r w:rsidR="00EA5412">
              <w:rPr>
                <w:rFonts w:ascii="Palatino Linotype" w:hAnsi="Palatino Linotype"/>
              </w:rPr>
              <w:t xml:space="preserve">.  An email was received from W&amp;FC </w:t>
            </w:r>
            <w:r w:rsidR="00696D9C">
              <w:rPr>
                <w:rFonts w:ascii="Palatino Linotype" w:hAnsi="Palatino Linotype"/>
              </w:rPr>
              <w:t xml:space="preserve">regarding traffic management plans.  </w:t>
            </w:r>
            <w:r w:rsidR="00047CEC">
              <w:rPr>
                <w:rFonts w:ascii="Palatino Linotype" w:hAnsi="Palatino Linotype"/>
              </w:rPr>
              <w:t>SW</w:t>
            </w:r>
            <w:r w:rsidR="00696D9C">
              <w:rPr>
                <w:rFonts w:ascii="Palatino Linotype" w:hAnsi="Palatino Linotype"/>
              </w:rPr>
              <w:t xml:space="preserve"> to write and put the Council’s comments forward concerning the </w:t>
            </w:r>
            <w:r w:rsidR="00F5709E">
              <w:rPr>
                <w:rFonts w:ascii="Palatino Linotype" w:hAnsi="Palatino Linotype"/>
              </w:rPr>
              <w:t xml:space="preserve">congestion at the </w:t>
            </w:r>
            <w:r w:rsidR="00696D9C">
              <w:rPr>
                <w:rFonts w:ascii="Palatino Linotype" w:hAnsi="Palatino Linotype"/>
              </w:rPr>
              <w:t xml:space="preserve">junction </w:t>
            </w:r>
            <w:r w:rsidR="006C2D32">
              <w:rPr>
                <w:rFonts w:ascii="Palatino Linotype" w:hAnsi="Palatino Linotype"/>
              </w:rPr>
              <w:t xml:space="preserve">where </w:t>
            </w:r>
            <w:r w:rsidR="008B3C82">
              <w:rPr>
                <w:rFonts w:ascii="Palatino Linotype" w:hAnsi="Palatino Linotype"/>
              </w:rPr>
              <w:t>Thrimby Road</w:t>
            </w:r>
            <w:r w:rsidR="006C2D32">
              <w:rPr>
                <w:rFonts w:ascii="Palatino Linotype" w:hAnsi="Palatino Linotype"/>
              </w:rPr>
              <w:t xml:space="preserve"> meets </w:t>
            </w:r>
            <w:r w:rsidR="00375D10">
              <w:rPr>
                <w:rFonts w:ascii="Palatino Linotype" w:hAnsi="Palatino Linotype"/>
              </w:rPr>
              <w:t>Askham</w:t>
            </w:r>
            <w:r w:rsidR="009B33EC">
              <w:rPr>
                <w:rFonts w:ascii="Palatino Linotype" w:hAnsi="Palatino Linotype"/>
              </w:rPr>
              <w:t xml:space="preserve"> Road</w:t>
            </w:r>
            <w:r w:rsidR="00696D9C">
              <w:rPr>
                <w:rFonts w:ascii="Palatino Linotype" w:hAnsi="Palatino Linotype"/>
              </w:rPr>
              <w:t>.</w:t>
            </w:r>
            <w:r w:rsidR="00E9048E">
              <w:rPr>
                <w:rFonts w:ascii="Palatino Linotype" w:hAnsi="Palatino Linotype"/>
              </w:rPr>
              <w:t xml:space="preserve">  </w:t>
            </w:r>
            <w:r w:rsidR="00F5709E">
              <w:rPr>
                <w:rFonts w:ascii="Palatino Linotype" w:hAnsi="Palatino Linotype"/>
              </w:rPr>
              <w:t xml:space="preserve">Could W&amp;FC consider putting </w:t>
            </w:r>
            <w:r w:rsidR="009B33EC">
              <w:rPr>
                <w:rFonts w:ascii="Palatino Linotype" w:hAnsi="Palatino Linotype"/>
              </w:rPr>
              <w:t>i</w:t>
            </w:r>
            <w:r w:rsidR="00E9048E">
              <w:rPr>
                <w:rFonts w:ascii="Palatino Linotype" w:hAnsi="Palatino Linotype"/>
              </w:rPr>
              <w:t xml:space="preserve">nformation </w:t>
            </w:r>
            <w:r w:rsidR="009B33EC">
              <w:rPr>
                <w:rFonts w:ascii="Palatino Linotype" w:hAnsi="Palatino Linotype"/>
              </w:rPr>
              <w:t>n</w:t>
            </w:r>
            <w:r w:rsidR="00E9048E">
              <w:rPr>
                <w:rFonts w:ascii="Palatino Linotype" w:hAnsi="Palatino Linotype"/>
              </w:rPr>
              <w:t>otices on Motorway</w:t>
            </w:r>
            <w:r w:rsidR="006C2D32">
              <w:rPr>
                <w:rFonts w:ascii="Palatino Linotype" w:hAnsi="Palatino Linotype"/>
              </w:rPr>
              <w:t>.</w:t>
            </w:r>
          </w:p>
          <w:p w14:paraId="18896177" w14:textId="5C62EB9C" w:rsidR="00700DA0" w:rsidRPr="00246C5F" w:rsidRDefault="00700DA0" w:rsidP="00F5709E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Noticeboard.</w:t>
            </w:r>
            <w:r>
              <w:rPr>
                <w:rFonts w:ascii="Palatino Linotype" w:hAnsi="Palatino Linotype"/>
              </w:rPr>
              <w:t xml:space="preserve">  MH has investigated and </w:t>
            </w:r>
            <w:r w:rsidR="00C06D2F">
              <w:rPr>
                <w:rFonts w:ascii="Palatino Linotype" w:hAnsi="Palatino Linotype"/>
              </w:rPr>
              <w:t>will make repairs.</w:t>
            </w:r>
          </w:p>
        </w:tc>
        <w:tc>
          <w:tcPr>
            <w:tcW w:w="889" w:type="dxa"/>
          </w:tcPr>
          <w:p w14:paraId="22FA1796" w14:textId="03426FC3" w:rsidR="009463B0" w:rsidRDefault="005E6195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MH</w:t>
            </w:r>
          </w:p>
          <w:p w14:paraId="73AAB07E" w14:textId="77777777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00CEEA0" w14:textId="30428704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936DE14" w14:textId="77777777" w:rsidR="00651ABA" w:rsidRDefault="00651ABA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2FB6A22" w14:textId="77777777" w:rsidR="00651ABA" w:rsidRDefault="00F131FB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  <w:r w:rsidR="00C926E2">
              <w:rPr>
                <w:rFonts w:ascii="Palatino Linotype" w:hAnsi="Palatino Linotype"/>
                <w:b/>
                <w:bCs/>
              </w:rPr>
              <w:t>&amp;</w:t>
            </w:r>
          </w:p>
          <w:p w14:paraId="5B490F7D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2EF52FD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50E61AF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55E8D3A4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CD6A341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B8FCF0A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3C068C27" w14:textId="77777777" w:rsidR="00CD130C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344E312" w14:textId="77777777" w:rsidR="00CD130C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5E08CD0" w14:textId="77777777" w:rsidR="00CD130C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7AAEA51" w14:textId="77777777" w:rsidR="00CD130C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66D9F557" w:rsidR="00CD130C" w:rsidRPr="006709B8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</w:tc>
      </w:tr>
      <w:tr w:rsidR="00050E4C" w:rsidRPr="00E44437" w14:paraId="2FDC7741" w14:textId="77777777" w:rsidTr="0099744C">
        <w:tc>
          <w:tcPr>
            <w:tcW w:w="1980" w:type="dxa"/>
          </w:tcPr>
          <w:p w14:paraId="6E60E116" w14:textId="4D049A3F" w:rsidR="004926FE" w:rsidRDefault="003E316D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20</w:t>
            </w:r>
            <w:r w:rsidR="00C72ED7">
              <w:rPr>
                <w:rFonts w:ascii="Palatino Linotype" w:hAnsi="Palatino Linotype"/>
              </w:rPr>
              <w:t>6</w:t>
            </w:r>
            <w:r w:rsidR="00EC054A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8</w:t>
            </w:r>
          </w:p>
          <w:p w14:paraId="15A808D3" w14:textId="77777777" w:rsidR="004926FE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5ADE5C12" w14:textId="6A6735A1" w:rsidR="00050E4C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1F7F1454" w14:textId="1C1A90BD" w:rsidR="006C3CFF" w:rsidRPr="00050E4C" w:rsidRDefault="000C1DEF" w:rsidP="0019051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 members of the public present.</w:t>
            </w:r>
          </w:p>
        </w:tc>
        <w:tc>
          <w:tcPr>
            <w:tcW w:w="889" w:type="dxa"/>
          </w:tcPr>
          <w:p w14:paraId="48CD1161" w14:textId="77777777" w:rsidR="004C7A30" w:rsidRDefault="004C7A3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3BA2AB" w14:textId="6839E3C1" w:rsidR="0001536B" w:rsidRPr="0015702F" w:rsidRDefault="0001536B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9CD4923" w14:textId="77777777" w:rsidTr="0099744C">
        <w:tc>
          <w:tcPr>
            <w:tcW w:w="1980" w:type="dxa"/>
          </w:tcPr>
          <w:p w14:paraId="267BAD62" w14:textId="3161213A" w:rsidR="006B1BD4" w:rsidRDefault="00895F08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  <w:r w:rsidR="00072FBF">
              <w:rPr>
                <w:rFonts w:ascii="Palatino Linotype" w:hAnsi="Palatino Linotype"/>
              </w:rPr>
              <w:t>7</w:t>
            </w:r>
            <w:r w:rsidR="006F7B29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9</w:t>
            </w:r>
          </w:p>
          <w:p w14:paraId="5C323A2A" w14:textId="71B74FEE" w:rsidR="009463B0" w:rsidRDefault="006B1BD4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4BABA5A2" w14:textId="77777777" w:rsidR="002632B1" w:rsidRDefault="003208EF" w:rsidP="00952F1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</w:t>
            </w:r>
            <w:r w:rsidR="000C1DEF">
              <w:rPr>
                <w:rFonts w:ascii="Palatino Linotype" w:hAnsi="Palatino Linotype"/>
              </w:rPr>
              <w:t xml:space="preserve">H </w:t>
            </w:r>
            <w:r>
              <w:rPr>
                <w:rFonts w:ascii="Palatino Linotype" w:hAnsi="Palatino Linotype"/>
              </w:rPr>
              <w:t>gave a brief update on the progress of W&amp;FC</w:t>
            </w:r>
            <w:r w:rsidR="00E81671">
              <w:rPr>
                <w:rFonts w:ascii="Palatino Linotype" w:hAnsi="Palatino Linotype"/>
              </w:rPr>
              <w:t xml:space="preserve"> and the Eden Locality Board</w:t>
            </w:r>
            <w:r w:rsidR="00A330DF">
              <w:rPr>
                <w:rFonts w:ascii="Palatino Linotype" w:hAnsi="Palatino Linotype"/>
              </w:rPr>
              <w:t>.</w:t>
            </w:r>
          </w:p>
          <w:p w14:paraId="0DEE3EE5" w14:textId="01C00C4A" w:rsidR="00E81671" w:rsidRPr="00E44437" w:rsidRDefault="00D53720" w:rsidP="00952F1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Notice has been received that St Michael’s church will be closing in the near future</w:t>
            </w:r>
            <w:r w:rsidR="00662B02">
              <w:rPr>
                <w:rFonts w:ascii="Palatino Linotype" w:hAnsi="Palatino Linotype"/>
              </w:rPr>
              <w:t xml:space="preserve"> and </w:t>
            </w:r>
            <w:r w:rsidR="009A6A62">
              <w:rPr>
                <w:rFonts w:ascii="Palatino Linotype" w:hAnsi="Palatino Linotype"/>
              </w:rPr>
              <w:t xml:space="preserve">concerns of </w:t>
            </w:r>
            <w:r w:rsidR="00662B02">
              <w:rPr>
                <w:rFonts w:ascii="Palatino Linotype" w:hAnsi="Palatino Linotype"/>
              </w:rPr>
              <w:t xml:space="preserve">plans for the building </w:t>
            </w:r>
            <w:r w:rsidR="00F66545">
              <w:rPr>
                <w:rFonts w:ascii="Palatino Linotype" w:hAnsi="Palatino Linotype"/>
              </w:rPr>
              <w:t xml:space="preserve">have </w:t>
            </w:r>
            <w:r w:rsidR="00662B02">
              <w:rPr>
                <w:rFonts w:ascii="Palatino Linotype" w:hAnsi="Palatino Linotype"/>
              </w:rPr>
              <w:t>be</w:t>
            </w:r>
            <w:r w:rsidR="00F66545">
              <w:rPr>
                <w:rFonts w:ascii="Palatino Linotype" w:hAnsi="Palatino Linotype"/>
              </w:rPr>
              <w:t>en</w:t>
            </w:r>
            <w:r w:rsidR="00662B02">
              <w:rPr>
                <w:rFonts w:ascii="Palatino Linotype" w:hAnsi="Palatino Linotype"/>
              </w:rPr>
              <w:t xml:space="preserve"> </w:t>
            </w:r>
            <w:r w:rsidR="009A6A62">
              <w:rPr>
                <w:rFonts w:ascii="Palatino Linotype" w:hAnsi="Palatino Linotype"/>
              </w:rPr>
              <w:t>raised by Lowther Parish Council</w:t>
            </w:r>
            <w:r w:rsidR="00F66545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75F76854" w14:textId="77777777" w:rsidR="00172366" w:rsidRDefault="00172366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EF7E4F" w14:textId="0B42EF66" w:rsidR="009463B0" w:rsidRPr="00D33256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542FB7" w:rsidRPr="00E44437" w14:paraId="161CF248" w14:textId="77777777" w:rsidTr="0099744C">
        <w:tc>
          <w:tcPr>
            <w:tcW w:w="1980" w:type="dxa"/>
          </w:tcPr>
          <w:p w14:paraId="52F7AF65" w14:textId="77777777" w:rsidR="00542FB7" w:rsidRDefault="00542FB7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208.10</w:t>
            </w:r>
          </w:p>
          <w:p w14:paraId="7FBED140" w14:textId="31239DEB" w:rsidR="00542FB7" w:rsidRDefault="00542FB7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Road </w:t>
            </w:r>
            <w:r w:rsidR="003E38E5">
              <w:rPr>
                <w:rFonts w:ascii="Palatino Linotype" w:hAnsi="Palatino Linotype"/>
              </w:rPr>
              <w:t xml:space="preserve">conditions </w:t>
            </w:r>
            <w:r>
              <w:rPr>
                <w:rFonts w:ascii="Palatino Linotype" w:hAnsi="Palatino Linotype"/>
              </w:rPr>
              <w:t>within the parish</w:t>
            </w:r>
          </w:p>
        </w:tc>
        <w:tc>
          <w:tcPr>
            <w:tcW w:w="7342" w:type="dxa"/>
          </w:tcPr>
          <w:p w14:paraId="566E843A" w14:textId="3DF9ADA5" w:rsidR="00542FB7" w:rsidRPr="008D68E1" w:rsidRDefault="003E38E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8D68E1">
              <w:rPr>
                <w:rFonts w:ascii="Bookman Old Style" w:hAnsi="Bookman Old Style"/>
              </w:rPr>
              <w:t>LH raised concerns over the poor condition of the road surface</w:t>
            </w:r>
            <w:r w:rsidR="00FB0F21">
              <w:rPr>
                <w:rFonts w:ascii="Bookman Old Style" w:hAnsi="Bookman Old Style"/>
              </w:rPr>
              <w:t xml:space="preserve"> </w:t>
            </w:r>
            <w:r w:rsidR="001A7094" w:rsidRPr="008D68E1">
              <w:rPr>
                <w:rFonts w:ascii="Bookman Old Style" w:hAnsi="Bookman Old Style"/>
              </w:rPr>
              <w:t xml:space="preserve">throughout the village of Askham.  NH asked that Councillors and </w:t>
            </w:r>
            <w:r w:rsidR="008D68E1" w:rsidRPr="008D68E1">
              <w:rPr>
                <w:rFonts w:ascii="Bookman Old Style" w:hAnsi="Bookman Old Style"/>
              </w:rPr>
              <w:t>residents report potholes and road defects to W&amp;F Council</w:t>
            </w:r>
            <w:r w:rsidR="00FB0F21">
              <w:rPr>
                <w:rFonts w:ascii="Bookman Old Style" w:hAnsi="Bookman Old Style"/>
              </w:rPr>
              <w:t xml:space="preserve"> either through the hotline number or through the website.</w:t>
            </w:r>
          </w:p>
        </w:tc>
        <w:tc>
          <w:tcPr>
            <w:tcW w:w="889" w:type="dxa"/>
          </w:tcPr>
          <w:p w14:paraId="68D38833" w14:textId="49738FEE" w:rsidR="00542FB7" w:rsidRDefault="00C926E2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ALL</w:t>
            </w:r>
          </w:p>
        </w:tc>
      </w:tr>
      <w:tr w:rsidR="00203E46" w:rsidRPr="00E44437" w14:paraId="02C3EC11" w14:textId="77777777" w:rsidTr="0099744C">
        <w:tc>
          <w:tcPr>
            <w:tcW w:w="1980" w:type="dxa"/>
          </w:tcPr>
          <w:p w14:paraId="012F48B6" w14:textId="77777777" w:rsidR="00203E46" w:rsidRDefault="00203E46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209.11</w:t>
            </w:r>
          </w:p>
          <w:p w14:paraId="2B1D4508" w14:textId="4D18E900" w:rsidR="00203E46" w:rsidRDefault="00203E46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Insurance</w:t>
            </w:r>
          </w:p>
        </w:tc>
        <w:tc>
          <w:tcPr>
            <w:tcW w:w="7342" w:type="dxa"/>
          </w:tcPr>
          <w:p w14:paraId="1CEE0B17" w14:textId="1970F064" w:rsidR="00203E46" w:rsidRPr="008D68E1" w:rsidRDefault="00DD5C6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Following discussion the Council resolved to continue with the current provide</w:t>
            </w:r>
            <w:r w:rsidR="00C926E2">
              <w:rPr>
                <w:rFonts w:ascii="Bookman Old Style" w:hAnsi="Bookman Old Style"/>
              </w:rPr>
              <w:t>r.  SW to action.</w:t>
            </w:r>
          </w:p>
        </w:tc>
        <w:tc>
          <w:tcPr>
            <w:tcW w:w="889" w:type="dxa"/>
          </w:tcPr>
          <w:p w14:paraId="732C3A42" w14:textId="7D0D7C9D" w:rsidR="00203E46" w:rsidRDefault="00C926E2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CD130C" w:rsidRPr="00E44437" w14:paraId="7B9E080E" w14:textId="77777777" w:rsidTr="0099744C">
        <w:tc>
          <w:tcPr>
            <w:tcW w:w="1980" w:type="dxa"/>
          </w:tcPr>
          <w:p w14:paraId="061716B8" w14:textId="3ECF47D7" w:rsidR="00CD130C" w:rsidRDefault="00CD130C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210.12</w:t>
            </w:r>
          </w:p>
          <w:p w14:paraId="140B97BA" w14:textId="754053CC" w:rsidR="00CD130C" w:rsidRDefault="00DB1899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Lake District National Park</w:t>
            </w:r>
          </w:p>
        </w:tc>
        <w:tc>
          <w:tcPr>
            <w:tcW w:w="7342" w:type="dxa"/>
          </w:tcPr>
          <w:p w14:paraId="1BC8899F" w14:textId="36E9E222" w:rsidR="00CD130C" w:rsidRDefault="00DB1899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Election of Members.  GC </w:t>
            </w:r>
            <w:r w:rsidR="00811887">
              <w:rPr>
                <w:rFonts w:ascii="Bookman Old Style" w:hAnsi="Bookman Old Style"/>
              </w:rPr>
              <w:t>would like to be put forward for consideration.  The Council resolved to support CG with his application.</w:t>
            </w:r>
          </w:p>
        </w:tc>
        <w:tc>
          <w:tcPr>
            <w:tcW w:w="889" w:type="dxa"/>
          </w:tcPr>
          <w:p w14:paraId="77546470" w14:textId="77777777" w:rsidR="00CD130C" w:rsidRDefault="00CD130C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677599" w:rsidRPr="00E44437" w14:paraId="37CAF00F" w14:textId="77777777" w:rsidTr="0099744C">
        <w:tc>
          <w:tcPr>
            <w:tcW w:w="1980" w:type="dxa"/>
          </w:tcPr>
          <w:p w14:paraId="69573FDA" w14:textId="77777777" w:rsidR="00677599" w:rsidRDefault="00677599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211.13</w:t>
            </w:r>
          </w:p>
          <w:p w14:paraId="6476527A" w14:textId="08DF424B" w:rsidR="00677599" w:rsidRDefault="00677599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LDNPA Design Code</w:t>
            </w:r>
            <w:r w:rsidR="00E550DB">
              <w:rPr>
                <w:rFonts w:ascii="Palatino Linotype" w:hAnsi="Palatino Linotype"/>
              </w:rPr>
              <w:t xml:space="preserve"> </w:t>
            </w:r>
            <w:r w:rsidR="00E550DB" w:rsidRPr="00E550DB">
              <w:rPr>
                <w:rFonts w:ascii="Palatino Linotype" w:hAnsi="Palatino Linotype"/>
                <w:sz w:val="20"/>
                <w:szCs w:val="20"/>
              </w:rPr>
              <w:t>Consultation</w:t>
            </w:r>
          </w:p>
        </w:tc>
        <w:tc>
          <w:tcPr>
            <w:tcW w:w="7342" w:type="dxa"/>
          </w:tcPr>
          <w:p w14:paraId="2A46F9DF" w14:textId="773C1027" w:rsidR="00677599" w:rsidRDefault="00677599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The Council had no further comments </w:t>
            </w:r>
            <w:r w:rsidR="00E550DB">
              <w:rPr>
                <w:rFonts w:ascii="Bookman Old Style" w:hAnsi="Bookman Old Style"/>
              </w:rPr>
              <w:t>to make on this consultation.</w:t>
            </w:r>
          </w:p>
        </w:tc>
        <w:tc>
          <w:tcPr>
            <w:tcW w:w="889" w:type="dxa"/>
          </w:tcPr>
          <w:p w14:paraId="7FECBAE5" w14:textId="77777777" w:rsidR="00677599" w:rsidRDefault="00677599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654AF763" w14:textId="77777777" w:rsidTr="0099744C">
        <w:tc>
          <w:tcPr>
            <w:tcW w:w="1980" w:type="dxa"/>
          </w:tcPr>
          <w:p w14:paraId="7FB8F0EB" w14:textId="67ACBAB0" w:rsidR="009463B0" w:rsidRDefault="008C5D80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212</w:t>
            </w:r>
            <w:r w:rsidR="004976C5">
              <w:rPr>
                <w:rFonts w:ascii="Palatino Linotype" w:hAnsi="Palatino Linotype"/>
              </w:rPr>
              <w:t>.</w:t>
            </w:r>
            <w:r w:rsidR="00E833A3">
              <w:rPr>
                <w:rFonts w:ascii="Palatino Linotype" w:hAnsi="Palatino Linotype"/>
              </w:rPr>
              <w:t>14</w:t>
            </w:r>
          </w:p>
          <w:p w14:paraId="51A77ADC" w14:textId="679AFBC0" w:rsidR="00E92A94" w:rsidRDefault="00E92A94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F32F2F" w:rsidRDefault="00F32F2F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3926D0EA" w14:textId="77777777" w:rsidR="005E6E57" w:rsidRDefault="005E6E57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1DC2786" w14:textId="77777777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7/2023/3025 Land Southeast of Helton Head Farm, Helton, Penrith CA10 2QA</w:t>
            </w:r>
          </w:p>
          <w:p w14:paraId="65E4FBD8" w14:textId="793097F0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53515">
              <w:rPr>
                <w:rFonts w:ascii="Bookman Old Style" w:hAnsi="Bookman Old Style"/>
              </w:rPr>
              <w:t>Formation of replacement access.</w:t>
            </w:r>
            <w:r>
              <w:rPr>
                <w:rFonts w:ascii="Bookman Old Style" w:hAnsi="Bookman Old Style"/>
                <w:b/>
                <w:bCs/>
              </w:rPr>
              <w:t xml:space="preserve">  </w:t>
            </w:r>
            <w:r w:rsidR="001F48D5">
              <w:rPr>
                <w:rFonts w:ascii="Bookman Old Style" w:hAnsi="Bookman Old Style"/>
                <w:b/>
                <w:bCs/>
              </w:rPr>
              <w:t>O</w:t>
            </w:r>
            <w:r>
              <w:rPr>
                <w:rFonts w:ascii="Bookman Old Style" w:hAnsi="Bookman Old Style"/>
                <w:b/>
                <w:bCs/>
              </w:rPr>
              <w:t xml:space="preserve">bject.  </w:t>
            </w:r>
            <w:r w:rsidRPr="0052580F">
              <w:rPr>
                <w:rFonts w:ascii="Bookman Old Style" w:hAnsi="Bookman Old Style"/>
              </w:rPr>
              <w:t>The access is adequate for the barn</w:t>
            </w:r>
            <w:r>
              <w:rPr>
                <w:rFonts w:ascii="Bookman Old Style" w:hAnsi="Bookman Old Style"/>
              </w:rPr>
              <w:t>’</w:t>
            </w:r>
            <w:r w:rsidRPr="0052580F">
              <w:rPr>
                <w:rFonts w:ascii="Bookman Old Style" w:hAnsi="Bookman Old Style"/>
              </w:rPr>
              <w:t xml:space="preserve">s current agricultural use and would be an unnecessary development.  </w:t>
            </w:r>
          </w:p>
          <w:p w14:paraId="1068C243" w14:textId="77777777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7730ED9E" w14:textId="77777777" w:rsidR="00C13CB5" w:rsidRDefault="009A00A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7/2023/3049 </w:t>
            </w:r>
            <w:r w:rsidR="00C13CB5">
              <w:rPr>
                <w:rFonts w:ascii="Bookman Old Style" w:hAnsi="Bookman Old Style"/>
                <w:b/>
                <w:bCs/>
              </w:rPr>
              <w:t>Askham Bridge, Askham, Penrith</w:t>
            </w:r>
          </w:p>
          <w:p w14:paraId="1EED7CBE" w14:textId="7B6FAD35" w:rsidR="00372FE4" w:rsidRDefault="00C13CB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372FE4">
              <w:rPr>
                <w:rFonts w:ascii="Bookman Old Style" w:hAnsi="Bookman Old Style"/>
              </w:rPr>
              <w:t xml:space="preserve">Confirmation of compliance of </w:t>
            </w:r>
            <w:r w:rsidR="00AF1C11">
              <w:rPr>
                <w:rFonts w:ascii="Bookman Old Style" w:hAnsi="Bookman Old Style"/>
              </w:rPr>
              <w:t xml:space="preserve">- </w:t>
            </w:r>
            <w:r w:rsidR="00372FE4">
              <w:rPr>
                <w:rFonts w:ascii="Bookman Old Style" w:hAnsi="Bookman Old Style"/>
              </w:rPr>
              <w:t>with</w:t>
            </w:r>
            <w:r w:rsidRPr="00372FE4">
              <w:rPr>
                <w:rFonts w:ascii="Bookman Old Style" w:hAnsi="Bookman Old Style"/>
              </w:rPr>
              <w:t xml:space="preserve"> conditions 1,2 and 3 </w:t>
            </w:r>
            <w:r w:rsidR="00480DF0" w:rsidRPr="00372FE4">
              <w:rPr>
                <w:rFonts w:ascii="Bookman Old Style" w:hAnsi="Bookman Old Style"/>
              </w:rPr>
              <w:t>on listed building permission 7/2022/3111 – proposed works to repair parapets which have suffered bridge strikes, comprising rebuilding of damage</w:t>
            </w:r>
            <w:r w:rsidR="00F96386">
              <w:rPr>
                <w:rFonts w:ascii="Bookman Old Style" w:hAnsi="Bookman Old Style"/>
              </w:rPr>
              <w:t>d</w:t>
            </w:r>
            <w:r w:rsidR="00480DF0" w:rsidRPr="00372FE4">
              <w:rPr>
                <w:rFonts w:ascii="Bookman Old Style" w:hAnsi="Bookman Old Style"/>
              </w:rPr>
              <w:t xml:space="preserve"> </w:t>
            </w:r>
            <w:r w:rsidR="00142DC4" w:rsidRPr="00372FE4">
              <w:rPr>
                <w:rFonts w:ascii="Bookman Old Style" w:hAnsi="Bookman Old Style"/>
              </w:rPr>
              <w:t xml:space="preserve">lengths, reclaiming the majority of masonry units (few stone replacements </w:t>
            </w:r>
            <w:r w:rsidR="00F96386">
              <w:rPr>
                <w:rFonts w:ascii="Bookman Old Style" w:hAnsi="Bookman Old Style"/>
              </w:rPr>
              <w:t>r</w:t>
            </w:r>
            <w:r w:rsidR="00142DC4" w:rsidRPr="00372FE4">
              <w:rPr>
                <w:rFonts w:ascii="Bookman Old Style" w:hAnsi="Bookman Old Style"/>
              </w:rPr>
              <w:t>equired</w:t>
            </w:r>
            <w:r w:rsidR="00372FE4" w:rsidRPr="00372FE4">
              <w:rPr>
                <w:rFonts w:ascii="Bookman Old Style" w:hAnsi="Bookman Old Style"/>
              </w:rPr>
              <w:t>)</w:t>
            </w:r>
          </w:p>
          <w:p w14:paraId="1F18154D" w14:textId="58D62987" w:rsidR="00F96386" w:rsidRPr="00372FE4" w:rsidRDefault="00F96386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96386">
              <w:rPr>
                <w:rFonts w:ascii="Bookman Old Style" w:hAnsi="Bookman Old Style"/>
                <w:b/>
                <w:bCs/>
              </w:rPr>
              <w:t>Acknowledge</w:t>
            </w:r>
            <w:r>
              <w:rPr>
                <w:rFonts w:ascii="Bookman Old Style" w:hAnsi="Bookman Old Style"/>
                <w:b/>
                <w:bCs/>
              </w:rPr>
              <w:t>d</w:t>
            </w:r>
            <w:r>
              <w:rPr>
                <w:rFonts w:ascii="Bookman Old Style" w:hAnsi="Bookman Old Style"/>
              </w:rPr>
              <w:t xml:space="preserve"> as no consultation requested</w:t>
            </w:r>
            <w:r w:rsidR="00895D49">
              <w:rPr>
                <w:rFonts w:ascii="Bookman Old Style" w:hAnsi="Bookman Old Style"/>
              </w:rPr>
              <w:t>/required</w:t>
            </w:r>
            <w:r>
              <w:rPr>
                <w:rFonts w:ascii="Bookman Old Style" w:hAnsi="Bookman Old Style"/>
              </w:rPr>
              <w:t>.</w:t>
            </w:r>
          </w:p>
          <w:p w14:paraId="36FE33E8" w14:textId="77777777" w:rsidR="00372FE4" w:rsidRDefault="00372FE4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59D1FC7" w14:textId="17D73AF9" w:rsidR="00CA6FE3" w:rsidRDefault="00CA6FE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7/2023/3057 Whale View Cottage, Helton, Penrith CA10 2QA</w:t>
            </w:r>
          </w:p>
          <w:p w14:paraId="667BC8A8" w14:textId="560BFE03" w:rsidR="00464693" w:rsidRDefault="005722CA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A949E7">
              <w:rPr>
                <w:rFonts w:ascii="Bookman Old Style" w:hAnsi="Bookman Old Style"/>
              </w:rPr>
              <w:t>Proposed alterations to rear facing windows on garden room.</w:t>
            </w:r>
            <w:r>
              <w:rPr>
                <w:rFonts w:ascii="Bookman Old Style" w:hAnsi="Bookman Old Style"/>
                <w:b/>
                <w:bCs/>
              </w:rPr>
              <w:t xml:space="preserve">  Ratified </w:t>
            </w:r>
            <w:r w:rsidR="00464693">
              <w:rPr>
                <w:rFonts w:ascii="Bookman Old Style" w:hAnsi="Bookman Old Style"/>
                <w:b/>
                <w:bCs/>
              </w:rPr>
              <w:t>no objection</w:t>
            </w:r>
            <w:r w:rsidR="00621F4C">
              <w:rPr>
                <w:rFonts w:ascii="Bookman Old Style" w:hAnsi="Bookman Old Style"/>
                <w:b/>
                <w:bCs/>
              </w:rPr>
              <w:t>.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2EE590BF" w14:textId="77777777" w:rsidR="00464693" w:rsidRDefault="0046469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082B3A59" w14:textId="0B51B431" w:rsidR="00D25D8C" w:rsidRPr="008D7C6F" w:rsidRDefault="00621F4C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8D7C6F">
              <w:rPr>
                <w:rFonts w:ascii="Bookman Old Style" w:hAnsi="Bookman Old Style"/>
                <w:b/>
                <w:bCs/>
              </w:rPr>
              <w:t xml:space="preserve">7/2023/3066 Field No. </w:t>
            </w:r>
            <w:r w:rsidR="004F336F" w:rsidRPr="008D7C6F">
              <w:rPr>
                <w:rFonts w:ascii="Bookman Old Style" w:hAnsi="Bookman Old Style"/>
                <w:b/>
                <w:bCs/>
              </w:rPr>
              <w:t>5860 Askham</w:t>
            </w:r>
          </w:p>
          <w:p w14:paraId="01936872" w14:textId="61F87302" w:rsidR="004F336F" w:rsidRDefault="00833D44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Erection of covered midden.  </w:t>
            </w:r>
            <w:r w:rsidR="004F336F">
              <w:rPr>
                <w:rFonts w:ascii="Bookman Old Style" w:hAnsi="Bookman Old Style"/>
              </w:rPr>
              <w:t xml:space="preserve">The Council reviewed and </w:t>
            </w:r>
            <w:r w:rsidR="00FF3107">
              <w:rPr>
                <w:rFonts w:ascii="Bookman Old Style" w:hAnsi="Bookman Old Style"/>
              </w:rPr>
              <w:t>acknowledged</w:t>
            </w:r>
            <w:r w:rsidR="004F336F">
              <w:rPr>
                <w:rFonts w:ascii="Bookman Old Style" w:hAnsi="Bookman Old Style"/>
              </w:rPr>
              <w:t>.  No</w:t>
            </w:r>
            <w:r w:rsidR="00FF3107">
              <w:rPr>
                <w:rFonts w:ascii="Bookman Old Style" w:hAnsi="Bookman Old Style"/>
              </w:rPr>
              <w:t>n</w:t>
            </w:r>
            <w:r w:rsidR="004F336F">
              <w:rPr>
                <w:rFonts w:ascii="Bookman Old Style" w:hAnsi="Bookman Old Style"/>
              </w:rPr>
              <w:t xml:space="preserve"> c</w:t>
            </w:r>
            <w:r w:rsidR="00FF3107">
              <w:rPr>
                <w:rFonts w:ascii="Bookman Old Style" w:hAnsi="Bookman Old Style"/>
              </w:rPr>
              <w:t>o</w:t>
            </w:r>
            <w:r w:rsidR="004F336F">
              <w:rPr>
                <w:rFonts w:ascii="Bookman Old Style" w:hAnsi="Bookman Old Style"/>
              </w:rPr>
              <w:t>nsul</w:t>
            </w:r>
            <w:r w:rsidR="00FF3107">
              <w:rPr>
                <w:rFonts w:ascii="Bookman Old Style" w:hAnsi="Bookman Old Style"/>
              </w:rPr>
              <w:t>t</w:t>
            </w:r>
            <w:r w:rsidR="004F336F">
              <w:rPr>
                <w:rFonts w:ascii="Bookman Old Style" w:hAnsi="Bookman Old Style"/>
              </w:rPr>
              <w:t>ation</w:t>
            </w:r>
            <w:r w:rsidR="00FF3107">
              <w:rPr>
                <w:rFonts w:ascii="Bookman Old Style" w:hAnsi="Bookman Old Style"/>
              </w:rPr>
              <w:t xml:space="preserve"> request.</w:t>
            </w:r>
          </w:p>
          <w:p w14:paraId="08AC03AC" w14:textId="77777777" w:rsidR="00833D44" w:rsidRDefault="00833D44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131FB0F0" w14:textId="1B6DDC43" w:rsidR="001B7535" w:rsidRPr="00833D44" w:rsidRDefault="001B753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833D44">
              <w:rPr>
                <w:rFonts w:ascii="Bookman Old Style" w:hAnsi="Bookman Old Style"/>
                <w:b/>
                <w:bCs/>
              </w:rPr>
              <w:t>7/2023/306</w:t>
            </w:r>
            <w:r w:rsidR="00063D34">
              <w:rPr>
                <w:rFonts w:ascii="Bookman Old Style" w:hAnsi="Bookman Old Style"/>
                <w:b/>
                <w:bCs/>
              </w:rPr>
              <w:t>7</w:t>
            </w:r>
            <w:r w:rsidRPr="00833D44">
              <w:rPr>
                <w:rFonts w:ascii="Bookman Old Style" w:hAnsi="Bookman Old Style"/>
                <w:b/>
                <w:bCs/>
              </w:rPr>
              <w:t xml:space="preserve"> Field No. 6175 near Askham</w:t>
            </w:r>
          </w:p>
          <w:p w14:paraId="68E62C42" w14:textId="5841BCCF" w:rsidR="001B7535" w:rsidRDefault="001F48D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Erection of covered midden</w:t>
            </w:r>
            <w:r w:rsidR="00FC1A2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 </w:t>
            </w:r>
            <w:r w:rsidR="001B7535">
              <w:rPr>
                <w:rFonts w:ascii="Bookman Old Style" w:hAnsi="Bookman Old Style"/>
              </w:rPr>
              <w:t>The Council reviewed and acknowledged</w:t>
            </w:r>
            <w:r w:rsidR="00292B2F">
              <w:rPr>
                <w:rFonts w:ascii="Bookman Old Style" w:hAnsi="Bookman Old Style"/>
              </w:rPr>
              <w:t>.  Non consultation request.</w:t>
            </w:r>
          </w:p>
          <w:p w14:paraId="0F1EC873" w14:textId="77777777" w:rsidR="001F48D5" w:rsidRDefault="001F48D5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742E2465" w14:textId="2AFCA80A" w:rsidR="001F48D5" w:rsidRDefault="001F48D5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Decisions:</w:t>
            </w:r>
          </w:p>
          <w:p w14:paraId="4F977610" w14:textId="77777777" w:rsidR="00292B2F" w:rsidRDefault="00292B2F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6BA83B22" w14:textId="0CF92D8F" w:rsidR="00D25D8C" w:rsidRPr="0061625D" w:rsidRDefault="005F1400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1625D">
              <w:rPr>
                <w:rFonts w:ascii="Bookman Old Style" w:hAnsi="Bookman Old Style"/>
                <w:b/>
                <w:bCs/>
              </w:rPr>
              <w:t>23/0145 Old Dutch Barn, Tirril, Penrith</w:t>
            </w:r>
          </w:p>
          <w:p w14:paraId="212126E9" w14:textId="1694BE34" w:rsidR="00F07AD0" w:rsidRPr="005A3EC5" w:rsidRDefault="005F1400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Erection of </w:t>
            </w:r>
            <w:r w:rsidR="0061625D">
              <w:rPr>
                <w:rFonts w:ascii="Bookman Old Style" w:hAnsi="Bookman Old Style"/>
              </w:rPr>
              <w:t xml:space="preserve">a lean-to </w:t>
            </w:r>
            <w:r>
              <w:rPr>
                <w:rFonts w:ascii="Bookman Old Style" w:hAnsi="Bookman Old Style"/>
              </w:rPr>
              <w:t>greenhouse</w:t>
            </w:r>
            <w:r w:rsidR="0061625D">
              <w:rPr>
                <w:rFonts w:ascii="Bookman Old Style" w:hAnsi="Bookman Old Style"/>
              </w:rPr>
              <w:t>.</w:t>
            </w:r>
            <w:r w:rsidR="002233C1">
              <w:rPr>
                <w:rFonts w:ascii="Bookman Old Style" w:hAnsi="Bookman Old Style"/>
              </w:rPr>
              <w:t xml:space="preserve">  </w:t>
            </w:r>
            <w:r w:rsidR="001F48D5" w:rsidRPr="001F48D5">
              <w:rPr>
                <w:rFonts w:ascii="Bookman Old Style" w:hAnsi="Bookman Old Style"/>
                <w:b/>
                <w:bCs/>
              </w:rPr>
              <w:t>Approved</w:t>
            </w:r>
            <w:r w:rsidR="002233C1" w:rsidRPr="001F48D5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889" w:type="dxa"/>
          </w:tcPr>
          <w:p w14:paraId="0FDE7C15" w14:textId="49D8FF92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DC1DF9" w:rsidRPr="00E44437" w14:paraId="4B6322F3" w14:textId="77777777" w:rsidTr="0099744C">
        <w:tc>
          <w:tcPr>
            <w:tcW w:w="1980" w:type="dxa"/>
          </w:tcPr>
          <w:p w14:paraId="6BE85CCA" w14:textId="411F41CC" w:rsidR="00DC1DF9" w:rsidRDefault="00E833A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213.15</w:t>
            </w:r>
          </w:p>
          <w:p w14:paraId="5B51178A" w14:textId="47E8A662" w:rsidR="00DC1DF9" w:rsidRDefault="0033112D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55919BAC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E128E9">
              <w:rPr>
                <w:rFonts w:ascii="Palatino Linotype" w:hAnsi="Palatino Linotype"/>
              </w:rPr>
              <w:t>30</w:t>
            </w:r>
            <w:r w:rsidR="00E95E3D">
              <w:rPr>
                <w:rFonts w:ascii="Palatino Linotype" w:hAnsi="Palatino Linotype"/>
              </w:rPr>
              <w:t xml:space="preserve"> April</w:t>
            </w:r>
            <w:r w:rsidR="00B807B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202</w:t>
            </w:r>
            <w:r w:rsidR="00B807B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is £</w:t>
            </w:r>
            <w:r w:rsidR="00E95E3D">
              <w:rPr>
                <w:rFonts w:ascii="Palatino Linotype" w:hAnsi="Palatino Linotype"/>
              </w:rPr>
              <w:t>11,858.14</w:t>
            </w:r>
            <w:r w:rsidR="00D5499F">
              <w:rPr>
                <w:rFonts w:ascii="Palatino Linotype" w:hAnsi="Palatino Linotype"/>
              </w:rPr>
              <w:t>.</w:t>
            </w:r>
          </w:p>
          <w:p w14:paraId="5100F674" w14:textId="63DE16FC" w:rsidR="009D7B84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reviewed and accepted the transactions and budget 202</w:t>
            </w:r>
            <w:r w:rsidR="00E95E3D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>/2</w:t>
            </w:r>
            <w:r w:rsidR="00E95E3D"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</w:rPr>
              <w:t xml:space="preserve"> updates.</w:t>
            </w:r>
          </w:p>
        </w:tc>
        <w:tc>
          <w:tcPr>
            <w:tcW w:w="889" w:type="dxa"/>
          </w:tcPr>
          <w:p w14:paraId="2CFB9A81" w14:textId="77777777" w:rsidR="00DC1DF9" w:rsidRDefault="00DC1DF9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C013B6" w:rsidRPr="00E44437" w14:paraId="2BF1663A" w14:textId="77777777" w:rsidTr="0099744C">
        <w:tc>
          <w:tcPr>
            <w:tcW w:w="1980" w:type="dxa"/>
          </w:tcPr>
          <w:p w14:paraId="22011642" w14:textId="77777777" w:rsidR="00C013B6" w:rsidRDefault="00C013B6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214.16</w:t>
            </w:r>
          </w:p>
          <w:p w14:paraId="115073E3" w14:textId="77B476A7" w:rsidR="00C013B6" w:rsidRDefault="00C013B6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Audit of Accounts</w:t>
            </w:r>
          </w:p>
        </w:tc>
        <w:tc>
          <w:tcPr>
            <w:tcW w:w="7342" w:type="dxa"/>
          </w:tcPr>
          <w:p w14:paraId="071A0008" w14:textId="77777777" w:rsidR="00C013B6" w:rsidRDefault="00330E61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Annual Governance Statement 2022/23 resolved to approve</w:t>
            </w:r>
          </w:p>
          <w:p w14:paraId="210A7C69" w14:textId="77777777" w:rsidR="00330E61" w:rsidRDefault="00D04C17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Internal Audit Report 2022/23 resolved to approve</w:t>
            </w:r>
          </w:p>
          <w:p w14:paraId="61D76870" w14:textId="4E048144" w:rsidR="00D04C17" w:rsidRDefault="00D04C17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Accounting Statements resolved to approve</w:t>
            </w:r>
          </w:p>
          <w:p w14:paraId="30B45D53" w14:textId="25ECF023" w:rsidR="00D04C17" w:rsidRDefault="008761D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Certificate of Exemption, resolved to approve</w:t>
            </w:r>
          </w:p>
          <w:p w14:paraId="5EFFA07F" w14:textId="3B79ED7B" w:rsidR="008761D9" w:rsidRDefault="008761D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Internal Auditor, re</w:t>
            </w:r>
            <w:r w:rsidR="00932CC8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>olved to approve</w:t>
            </w:r>
          </w:p>
          <w:p w14:paraId="219BDEBF" w14:textId="77777777" w:rsidR="00D04C17" w:rsidRDefault="008761D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Bank signatories </w:t>
            </w:r>
            <w:r w:rsidR="004C5216">
              <w:rPr>
                <w:rFonts w:ascii="Palatino Linotype" w:hAnsi="Palatino Linotype"/>
              </w:rPr>
              <w:t>resolved to add MW</w:t>
            </w:r>
          </w:p>
          <w:p w14:paraId="567A8921" w14:textId="19DCA07D" w:rsidR="00385ED4" w:rsidRDefault="00A95391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</w:t>
            </w:r>
            <w:r w:rsidR="00495551">
              <w:rPr>
                <w:rFonts w:ascii="Palatino Linotype" w:hAnsi="Palatino Linotype"/>
              </w:rPr>
              <w:t xml:space="preserve">Representation of Roles </w:t>
            </w:r>
            <w:r>
              <w:rPr>
                <w:rFonts w:ascii="Palatino Linotype" w:hAnsi="Palatino Linotype"/>
              </w:rPr>
              <w:t>resolved in item 3)</w:t>
            </w:r>
          </w:p>
        </w:tc>
        <w:tc>
          <w:tcPr>
            <w:tcW w:w="889" w:type="dxa"/>
          </w:tcPr>
          <w:p w14:paraId="35EBA3A3" w14:textId="77777777" w:rsidR="00C013B6" w:rsidRDefault="00C013B6" w:rsidP="002F4BF8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FC3E66" w:rsidRPr="00E44437" w14:paraId="0338D069" w14:textId="77777777" w:rsidTr="0099744C">
        <w:tc>
          <w:tcPr>
            <w:tcW w:w="1980" w:type="dxa"/>
          </w:tcPr>
          <w:p w14:paraId="4E70829E" w14:textId="5BBA349A" w:rsidR="00FC3E66" w:rsidRDefault="00913EFF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215</w:t>
            </w:r>
            <w:r w:rsidR="00E92D32">
              <w:rPr>
                <w:rFonts w:ascii="Palatino Linotype" w:hAnsi="Palatino Linotype"/>
              </w:rPr>
              <w:t>.1</w:t>
            </w:r>
            <w:r>
              <w:rPr>
                <w:rFonts w:ascii="Palatino Linotype" w:hAnsi="Palatino Linotype"/>
              </w:rPr>
              <w:t>7</w:t>
            </w:r>
          </w:p>
          <w:p w14:paraId="76C61B45" w14:textId="48ED1527" w:rsidR="00FC3E66" w:rsidRDefault="00750FE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1C05DB" w:rsidRDefault="0001238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1C05DB">
              <w:rPr>
                <w:rFonts w:ascii="Palatino Linotype" w:hAnsi="Palatino Linotype"/>
              </w:rPr>
              <w:t xml:space="preserve">.  </w:t>
            </w:r>
            <w:r w:rsidR="00FE176E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>he Council approved for payment:</w:t>
            </w:r>
          </w:p>
          <w:p w14:paraId="29110BE5" w14:textId="602F1AAC" w:rsidR="00FC3E66" w:rsidRDefault="009A2B6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</w:t>
            </w:r>
            <w:r w:rsidR="00750FE9">
              <w:rPr>
                <w:rFonts w:ascii="Palatino Linotype" w:hAnsi="Palatino Linotype"/>
              </w:rPr>
              <w:t xml:space="preserve"> wages/expenses £</w:t>
            </w:r>
            <w:r w:rsidR="00913EFF">
              <w:rPr>
                <w:rFonts w:ascii="Palatino Linotype" w:hAnsi="Palatino Linotype"/>
              </w:rPr>
              <w:t>604.92</w:t>
            </w:r>
            <w:r w:rsidR="00750FE9">
              <w:rPr>
                <w:rFonts w:ascii="Palatino Linotype" w:hAnsi="Palatino Linotype"/>
              </w:rPr>
              <w:t>,</w:t>
            </w:r>
            <w:r w:rsidR="005A6DF6">
              <w:rPr>
                <w:rFonts w:ascii="Palatino Linotype" w:hAnsi="Palatino Linotype"/>
              </w:rPr>
              <w:t xml:space="preserve"> </w:t>
            </w:r>
            <w:r w:rsidR="00DD309D">
              <w:rPr>
                <w:rFonts w:ascii="Palatino Linotype" w:hAnsi="Palatino Linotype"/>
              </w:rPr>
              <w:t>£</w:t>
            </w:r>
            <w:r w:rsidR="00CC6078">
              <w:rPr>
                <w:rFonts w:ascii="Palatino Linotype" w:hAnsi="Palatino Linotype"/>
              </w:rPr>
              <w:t xml:space="preserve">59.67, £31.88, SLCC £18, SLCC £46.75, </w:t>
            </w:r>
            <w:r w:rsidR="00750FE9">
              <w:rPr>
                <w:rFonts w:ascii="Palatino Linotype" w:hAnsi="Palatino Linotype"/>
              </w:rPr>
              <w:t>HP Inks £6.66, CPSL £</w:t>
            </w:r>
            <w:r w:rsidR="0045077C">
              <w:rPr>
                <w:rFonts w:ascii="Palatino Linotype" w:hAnsi="Palatino Linotype"/>
              </w:rPr>
              <w:t>31</w:t>
            </w:r>
            <w:r w:rsidR="00750FE9">
              <w:rPr>
                <w:rFonts w:ascii="Palatino Linotype" w:hAnsi="Palatino Linotype"/>
              </w:rPr>
              <w:t>.80</w:t>
            </w:r>
            <w:r w:rsidR="003F3B5D">
              <w:rPr>
                <w:rFonts w:ascii="Palatino Linotype" w:hAnsi="Palatino Linotype"/>
              </w:rPr>
              <w:t>,</w:t>
            </w:r>
            <w:r w:rsidR="0060049E">
              <w:rPr>
                <w:rFonts w:ascii="Palatino Linotype" w:hAnsi="Palatino Linotype"/>
              </w:rPr>
              <w:t xml:space="preserve"> </w:t>
            </w:r>
            <w:r w:rsidR="00681EA3">
              <w:rPr>
                <w:rFonts w:ascii="Palatino Linotype" w:hAnsi="Palatino Linotype"/>
              </w:rPr>
              <w:t>CALC Subscription £160.27, Audit £4</w:t>
            </w:r>
            <w:r w:rsidR="00C92674">
              <w:rPr>
                <w:rFonts w:ascii="Palatino Linotype" w:hAnsi="Palatino Linotype"/>
              </w:rPr>
              <w:t>0</w:t>
            </w:r>
            <w:r w:rsidR="00681EA3">
              <w:rPr>
                <w:rFonts w:ascii="Palatino Linotype" w:hAnsi="Palatino Linotype"/>
              </w:rPr>
              <w:t xml:space="preserve">, </w:t>
            </w:r>
            <w:r w:rsidR="00A87C5F">
              <w:rPr>
                <w:rFonts w:ascii="Palatino Linotype" w:hAnsi="Palatino Linotype"/>
              </w:rPr>
              <w:t>Insurance £359.48</w:t>
            </w:r>
            <w:r w:rsidR="003F3B5D">
              <w:rPr>
                <w:rFonts w:ascii="Palatino Linotype" w:hAnsi="Palatino Linotype"/>
              </w:rPr>
              <w:t>,</w:t>
            </w:r>
            <w:r w:rsidR="00A87C5F">
              <w:rPr>
                <w:rFonts w:ascii="Palatino Linotype" w:hAnsi="Palatino Linotype"/>
              </w:rPr>
              <w:t xml:space="preserve">  Hall Hire £20,</w:t>
            </w:r>
            <w:r w:rsidR="004356AD">
              <w:rPr>
                <w:rFonts w:ascii="Palatino Linotype" w:hAnsi="Palatino Linotype"/>
              </w:rPr>
              <w:t xml:space="preserve">  Mower service/repairs £575.80, Bedot £7.50</w:t>
            </w:r>
            <w:r w:rsidR="002756AE">
              <w:rPr>
                <w:rFonts w:ascii="Palatino Linotype" w:hAnsi="Palatino Linotype"/>
              </w:rPr>
              <w:t>, Mower Fuel £88.70.</w:t>
            </w:r>
          </w:p>
        </w:tc>
        <w:tc>
          <w:tcPr>
            <w:tcW w:w="889" w:type="dxa"/>
          </w:tcPr>
          <w:p w14:paraId="0E022457" w14:textId="1FD4C172" w:rsidR="00FC3E66" w:rsidRPr="006709B8" w:rsidRDefault="0026159C" w:rsidP="002F4BF8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1F3A93" w:rsidRPr="00E44437" w14:paraId="34E57456" w14:textId="77777777" w:rsidTr="0099744C">
        <w:tc>
          <w:tcPr>
            <w:tcW w:w="1980" w:type="dxa"/>
          </w:tcPr>
          <w:p w14:paraId="00E4A36D" w14:textId="77777777" w:rsidR="001F3A93" w:rsidRDefault="001F3A93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="00C5646A">
              <w:rPr>
                <w:rFonts w:ascii="Palatino Linotype" w:hAnsi="Palatino Linotype"/>
              </w:rPr>
              <w:t>6.18</w:t>
            </w:r>
          </w:p>
          <w:p w14:paraId="10702871" w14:textId="796D211B" w:rsidR="00C5646A" w:rsidRDefault="00C5646A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Emergency Plan</w:t>
            </w:r>
          </w:p>
        </w:tc>
        <w:tc>
          <w:tcPr>
            <w:tcW w:w="7342" w:type="dxa"/>
          </w:tcPr>
          <w:p w14:paraId="39CC21FC" w14:textId="11B6EF1E" w:rsidR="001F3A93" w:rsidRDefault="00C5646A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resolved to investigate </w:t>
            </w:r>
            <w:r w:rsidR="00C41AEE">
              <w:rPr>
                <w:rFonts w:ascii="Palatino Linotype" w:hAnsi="Palatino Linotype"/>
              </w:rPr>
              <w:t xml:space="preserve">creating an </w:t>
            </w:r>
            <w:r w:rsidR="002A5AA5">
              <w:rPr>
                <w:rFonts w:ascii="Palatino Linotype" w:hAnsi="Palatino Linotype"/>
              </w:rPr>
              <w:t>Emergency</w:t>
            </w:r>
            <w:r w:rsidR="00C41AEE">
              <w:rPr>
                <w:rFonts w:ascii="Palatino Linotype" w:hAnsi="Palatino Linotype"/>
              </w:rPr>
              <w:t xml:space="preserve"> Plan for the Parish.  SR agreed to take on this project.</w:t>
            </w:r>
          </w:p>
        </w:tc>
        <w:tc>
          <w:tcPr>
            <w:tcW w:w="889" w:type="dxa"/>
          </w:tcPr>
          <w:p w14:paraId="67409D75" w14:textId="07B7F28E" w:rsidR="001F3A93" w:rsidRDefault="00C41AEE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SR</w:t>
            </w:r>
          </w:p>
        </w:tc>
      </w:tr>
      <w:tr w:rsidR="002A5AA5" w:rsidRPr="00E44437" w14:paraId="3A874BB0" w14:textId="77777777" w:rsidTr="0099744C">
        <w:tc>
          <w:tcPr>
            <w:tcW w:w="1980" w:type="dxa"/>
          </w:tcPr>
          <w:p w14:paraId="3BBFF130" w14:textId="77777777" w:rsidR="002A5AA5" w:rsidRDefault="002A5AA5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217.19</w:t>
            </w:r>
          </w:p>
          <w:p w14:paraId="03D662A0" w14:textId="748DACB5" w:rsidR="002A5AA5" w:rsidRDefault="005C17F4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Lighting Policy</w:t>
            </w:r>
          </w:p>
        </w:tc>
        <w:tc>
          <w:tcPr>
            <w:tcW w:w="7342" w:type="dxa"/>
          </w:tcPr>
          <w:p w14:paraId="52925610" w14:textId="2BA4F616" w:rsidR="002A5AA5" w:rsidRDefault="005C17F4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</w:t>
            </w:r>
            <w:r w:rsidR="00C94ED8">
              <w:rPr>
                <w:rFonts w:ascii="Palatino Linotype" w:hAnsi="Palatino Linotype"/>
              </w:rPr>
              <w:t xml:space="preserve">reviewed and </w:t>
            </w:r>
            <w:r>
              <w:rPr>
                <w:rFonts w:ascii="Palatino Linotype" w:hAnsi="Palatino Linotype"/>
              </w:rPr>
              <w:t>resolved to adopt</w:t>
            </w:r>
            <w:r w:rsidR="00C94ED8">
              <w:rPr>
                <w:rFonts w:ascii="Palatino Linotype" w:hAnsi="Palatino Linotype"/>
              </w:rPr>
              <w:t xml:space="preserve"> its lighting policy.</w:t>
            </w:r>
          </w:p>
        </w:tc>
        <w:tc>
          <w:tcPr>
            <w:tcW w:w="889" w:type="dxa"/>
          </w:tcPr>
          <w:p w14:paraId="52FC77A8" w14:textId="143091B7" w:rsidR="002A5AA5" w:rsidRDefault="00C94ED8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69092B" w:rsidRPr="00E44437" w14:paraId="484206BB" w14:textId="77777777" w:rsidTr="0099744C">
        <w:tc>
          <w:tcPr>
            <w:tcW w:w="1980" w:type="dxa"/>
          </w:tcPr>
          <w:p w14:paraId="78CB42CC" w14:textId="77777777" w:rsidR="0069092B" w:rsidRDefault="0069092B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218.20</w:t>
            </w:r>
          </w:p>
          <w:p w14:paraId="66BD24B3" w14:textId="1F224042" w:rsidR="0069092B" w:rsidRDefault="0069092B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Condition</w:t>
            </w:r>
            <w:r w:rsidR="003C4932">
              <w:rPr>
                <w:rFonts w:ascii="Palatino Linotype" w:hAnsi="Palatino Linotype"/>
              </w:rPr>
              <w:t>s</w:t>
            </w:r>
            <w:r w:rsidR="005E359C">
              <w:rPr>
                <w:rFonts w:ascii="Palatino Linotype" w:hAnsi="Palatino Linotype"/>
              </w:rPr>
              <w:t xml:space="preserve"> of Roads</w:t>
            </w:r>
          </w:p>
        </w:tc>
        <w:tc>
          <w:tcPr>
            <w:tcW w:w="7342" w:type="dxa"/>
          </w:tcPr>
          <w:p w14:paraId="0135E7C3" w14:textId="01E1F380" w:rsidR="0069092B" w:rsidRDefault="00F93460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Action discussed ref item </w:t>
            </w:r>
            <w:r w:rsidR="00E4758C">
              <w:rPr>
                <w:rFonts w:ascii="Palatino Linotype" w:hAnsi="Palatino Linotype"/>
              </w:rPr>
              <w:t>208.</w:t>
            </w:r>
            <w:r>
              <w:rPr>
                <w:rFonts w:ascii="Palatino Linotype" w:hAnsi="Palatino Linotype"/>
              </w:rPr>
              <w:t>10</w:t>
            </w:r>
            <w:r w:rsidR="00E4758C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C08CA35" w14:textId="77777777" w:rsidR="0069092B" w:rsidRDefault="0069092B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2F4BF8" w:rsidRPr="00E44437" w14:paraId="623E56A0" w14:textId="77777777" w:rsidTr="0099744C">
        <w:tc>
          <w:tcPr>
            <w:tcW w:w="1980" w:type="dxa"/>
          </w:tcPr>
          <w:p w14:paraId="2CDCF376" w14:textId="4D317211" w:rsidR="002F4BF8" w:rsidRDefault="00E4758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219</w:t>
            </w:r>
            <w:r w:rsidR="008F020A">
              <w:rPr>
                <w:rFonts w:ascii="Palatino Linotype" w:hAnsi="Palatino Linotype"/>
              </w:rPr>
              <w:t>.</w:t>
            </w:r>
            <w:r w:rsidR="005A626D">
              <w:rPr>
                <w:rFonts w:ascii="Palatino Linotype" w:hAnsi="Palatino Linotype"/>
              </w:rPr>
              <w:t>21</w:t>
            </w:r>
          </w:p>
          <w:p w14:paraId="2F288A07" w14:textId="4E6C67F9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4143FB7F" w14:textId="3D05E48C" w:rsidR="002D2D23" w:rsidRDefault="00A6610B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wish to </w:t>
            </w:r>
            <w:r w:rsidR="00174F29">
              <w:rPr>
                <w:rFonts w:ascii="Palatino Linotype" w:hAnsi="Palatino Linotype"/>
              </w:rPr>
              <w:t xml:space="preserve">receive an update on the Monty.  </w:t>
            </w:r>
            <w:r w:rsidR="00475A88">
              <w:rPr>
                <w:rFonts w:ascii="Palatino Linotype" w:hAnsi="Palatino Linotype"/>
              </w:rPr>
              <w:t>GC to invite Mr Lowther.</w:t>
            </w:r>
          </w:p>
        </w:tc>
        <w:tc>
          <w:tcPr>
            <w:tcW w:w="889" w:type="dxa"/>
          </w:tcPr>
          <w:p w14:paraId="6813FF84" w14:textId="58094D4A" w:rsidR="00247F0A" w:rsidRPr="006709B8" w:rsidRDefault="00475A88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</w:tc>
      </w:tr>
      <w:tr w:rsidR="002F4BF8" w:rsidRPr="00E44437" w14:paraId="4D4D3B2C" w14:textId="77777777" w:rsidTr="0099744C">
        <w:tc>
          <w:tcPr>
            <w:tcW w:w="1980" w:type="dxa"/>
          </w:tcPr>
          <w:p w14:paraId="219AA174" w14:textId="2B44AF80" w:rsidR="002F4BF8" w:rsidRPr="00E44437" w:rsidRDefault="00AB77F3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220</w:t>
            </w:r>
            <w:r w:rsidR="00236105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22</w:t>
            </w:r>
          </w:p>
          <w:p w14:paraId="42375175" w14:textId="77777777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5B82B26" w14:textId="610E7B3A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</w:t>
            </w:r>
            <w:r w:rsidR="00582C70">
              <w:rPr>
                <w:rFonts w:ascii="Palatino Linotype" w:hAnsi="Palatino Linotype"/>
              </w:rPr>
              <w:t>s:</w:t>
            </w:r>
          </w:p>
          <w:p w14:paraId="2515B3AE" w14:textId="3B4F8F47" w:rsidR="00C06D43" w:rsidRDefault="00C06D43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move its meetings to Thursday evenings to avoid clashes with other events happening at the hall.</w:t>
            </w:r>
          </w:p>
          <w:p w14:paraId="54B8AFED" w14:textId="57848055" w:rsidR="00B32CCC" w:rsidRDefault="00B32CC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C06D43">
              <w:rPr>
                <w:rFonts w:ascii="Palatino Linotype" w:hAnsi="Palatino Linotype"/>
              </w:rPr>
              <w:t>hursday</w:t>
            </w:r>
            <w:r>
              <w:rPr>
                <w:rFonts w:ascii="Palatino Linotype" w:hAnsi="Palatino Linotype"/>
              </w:rPr>
              <w:t>, 2</w:t>
            </w:r>
            <w:r w:rsidR="00C06D43">
              <w:rPr>
                <w:rFonts w:ascii="Palatino Linotype" w:hAnsi="Palatino Linotype"/>
              </w:rPr>
              <w:t>7</w:t>
            </w:r>
            <w:r w:rsidRPr="00B32CCC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July 202</w:t>
            </w:r>
            <w:r w:rsidR="00A2745E">
              <w:rPr>
                <w:rFonts w:ascii="Palatino Linotype" w:hAnsi="Palatino Linotype"/>
              </w:rPr>
              <w:t>3</w:t>
            </w:r>
          </w:p>
          <w:p w14:paraId="4F017A35" w14:textId="0CA218DA" w:rsidR="00B32CCC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C83B48">
              <w:rPr>
                <w:rFonts w:ascii="Palatino Linotype" w:hAnsi="Palatino Linotype"/>
              </w:rPr>
              <w:t>hur</w:t>
            </w:r>
            <w:r>
              <w:rPr>
                <w:rFonts w:ascii="Palatino Linotype" w:hAnsi="Palatino Linotype"/>
              </w:rPr>
              <w:t>sday, 2</w:t>
            </w:r>
            <w:r w:rsidR="00C83B48">
              <w:rPr>
                <w:rFonts w:ascii="Palatino Linotype" w:hAnsi="Palatino Linotype"/>
              </w:rPr>
              <w:t>8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2023</w:t>
            </w:r>
          </w:p>
          <w:p w14:paraId="2612A176" w14:textId="5BE9C423" w:rsidR="00A2745E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C83B48">
              <w:rPr>
                <w:rFonts w:ascii="Palatino Linotype" w:hAnsi="Palatino Linotype"/>
              </w:rPr>
              <w:t>hur</w:t>
            </w:r>
            <w:r>
              <w:rPr>
                <w:rFonts w:ascii="Palatino Linotype" w:hAnsi="Palatino Linotype"/>
              </w:rPr>
              <w:t xml:space="preserve">sday, </w:t>
            </w:r>
            <w:r w:rsidR="00C83B48">
              <w:rPr>
                <w:rFonts w:ascii="Palatino Linotype" w:hAnsi="Palatino Linotype"/>
              </w:rPr>
              <w:t>30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2023</w:t>
            </w:r>
          </w:p>
          <w:p w14:paraId="0FE1014A" w14:textId="0C95C3E8" w:rsidR="002F4BF8" w:rsidRPr="00B568B0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</w:t>
            </w:r>
            <w:r w:rsidR="00435D9A">
              <w:rPr>
                <w:rFonts w:ascii="Palatino Linotype" w:hAnsi="Palatino Linotype"/>
              </w:rPr>
              <w:t>.</w:t>
            </w:r>
            <w:r w:rsidR="005F4D3E">
              <w:rPr>
                <w:rFonts w:ascii="Palatino Linotype" w:hAnsi="Palatino Linotype"/>
              </w:rPr>
              <w:t>0</w:t>
            </w:r>
            <w:r w:rsidR="00435D9A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pm at Askham and District Community Centre.</w:t>
            </w:r>
          </w:p>
        </w:tc>
        <w:tc>
          <w:tcPr>
            <w:tcW w:w="889" w:type="dxa"/>
          </w:tcPr>
          <w:p w14:paraId="45FB1B25" w14:textId="2488AC5E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t>SW</w:t>
            </w:r>
          </w:p>
        </w:tc>
      </w:tr>
    </w:tbl>
    <w:p w14:paraId="26E3F3EF" w14:textId="34F0C439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DC6825">
        <w:rPr>
          <w:rFonts w:ascii="Palatino Linotype" w:hAnsi="Palatino Linotype"/>
          <w:b/>
        </w:rPr>
        <w:t>1</w:t>
      </w:r>
      <w:r w:rsidR="00DA2621">
        <w:rPr>
          <w:rFonts w:ascii="Palatino Linotype" w:hAnsi="Palatino Linotype"/>
          <w:b/>
        </w:rPr>
        <w:t>.</w:t>
      </w:r>
      <w:r w:rsidR="00DC6825">
        <w:rPr>
          <w:rFonts w:ascii="Palatino Linotype" w:hAnsi="Palatino Linotype"/>
          <w:b/>
        </w:rPr>
        <w:t>27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7A47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8897" w14:textId="77777777" w:rsidR="005745AC" w:rsidRDefault="005745AC" w:rsidP="006F4A95">
      <w:r>
        <w:separator/>
      </w:r>
    </w:p>
  </w:endnote>
  <w:endnote w:type="continuationSeparator" w:id="0">
    <w:p w14:paraId="59BC9856" w14:textId="77777777" w:rsidR="005745AC" w:rsidRDefault="005745AC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AB77F3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E829" w14:textId="77777777" w:rsidR="005745AC" w:rsidRDefault="005745AC" w:rsidP="006F4A95">
      <w:r>
        <w:separator/>
      </w:r>
    </w:p>
  </w:footnote>
  <w:footnote w:type="continuationSeparator" w:id="0">
    <w:p w14:paraId="293F3929" w14:textId="77777777" w:rsidR="005745AC" w:rsidRDefault="005745AC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C96"/>
    <w:rsid w:val="00006361"/>
    <w:rsid w:val="00006632"/>
    <w:rsid w:val="0000741E"/>
    <w:rsid w:val="000113DE"/>
    <w:rsid w:val="0001238C"/>
    <w:rsid w:val="00012530"/>
    <w:rsid w:val="000133BF"/>
    <w:rsid w:val="0001536B"/>
    <w:rsid w:val="0001571E"/>
    <w:rsid w:val="000168B3"/>
    <w:rsid w:val="00022BCE"/>
    <w:rsid w:val="00024707"/>
    <w:rsid w:val="00024983"/>
    <w:rsid w:val="00024ADD"/>
    <w:rsid w:val="00025A20"/>
    <w:rsid w:val="00025CFF"/>
    <w:rsid w:val="00026705"/>
    <w:rsid w:val="000272B2"/>
    <w:rsid w:val="00031D8C"/>
    <w:rsid w:val="000322AB"/>
    <w:rsid w:val="00032A64"/>
    <w:rsid w:val="00034200"/>
    <w:rsid w:val="00034BDD"/>
    <w:rsid w:val="00036406"/>
    <w:rsid w:val="00036F44"/>
    <w:rsid w:val="00037722"/>
    <w:rsid w:val="00040676"/>
    <w:rsid w:val="00040E3A"/>
    <w:rsid w:val="000427A6"/>
    <w:rsid w:val="00044B19"/>
    <w:rsid w:val="000474BC"/>
    <w:rsid w:val="00047CEC"/>
    <w:rsid w:val="00050634"/>
    <w:rsid w:val="00050A75"/>
    <w:rsid w:val="00050E4C"/>
    <w:rsid w:val="00052C2D"/>
    <w:rsid w:val="0005371B"/>
    <w:rsid w:val="000550F4"/>
    <w:rsid w:val="00055AC7"/>
    <w:rsid w:val="000560D6"/>
    <w:rsid w:val="00057088"/>
    <w:rsid w:val="00057E31"/>
    <w:rsid w:val="00061808"/>
    <w:rsid w:val="00061C9E"/>
    <w:rsid w:val="0006343F"/>
    <w:rsid w:val="00063B81"/>
    <w:rsid w:val="00063D34"/>
    <w:rsid w:val="00064E32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76C"/>
    <w:rsid w:val="000768C8"/>
    <w:rsid w:val="00077F0B"/>
    <w:rsid w:val="00082D26"/>
    <w:rsid w:val="00085BAB"/>
    <w:rsid w:val="00086B99"/>
    <w:rsid w:val="0009047C"/>
    <w:rsid w:val="0009219D"/>
    <w:rsid w:val="000933D8"/>
    <w:rsid w:val="00095AF4"/>
    <w:rsid w:val="000A3D43"/>
    <w:rsid w:val="000A5046"/>
    <w:rsid w:val="000A5A96"/>
    <w:rsid w:val="000A7C87"/>
    <w:rsid w:val="000B0921"/>
    <w:rsid w:val="000B1025"/>
    <w:rsid w:val="000B24AA"/>
    <w:rsid w:val="000B3C23"/>
    <w:rsid w:val="000B4A65"/>
    <w:rsid w:val="000B4CAD"/>
    <w:rsid w:val="000B5A8C"/>
    <w:rsid w:val="000B65D7"/>
    <w:rsid w:val="000C0B47"/>
    <w:rsid w:val="000C0FCB"/>
    <w:rsid w:val="000C1DEF"/>
    <w:rsid w:val="000C25CA"/>
    <w:rsid w:val="000C288B"/>
    <w:rsid w:val="000C39F3"/>
    <w:rsid w:val="000C6F97"/>
    <w:rsid w:val="000D096E"/>
    <w:rsid w:val="000D0F72"/>
    <w:rsid w:val="000D1800"/>
    <w:rsid w:val="000D331C"/>
    <w:rsid w:val="000D3F00"/>
    <w:rsid w:val="000D5DF3"/>
    <w:rsid w:val="000D6C93"/>
    <w:rsid w:val="000D71ED"/>
    <w:rsid w:val="000E0A57"/>
    <w:rsid w:val="000E2D51"/>
    <w:rsid w:val="000F1E79"/>
    <w:rsid w:val="000F63CA"/>
    <w:rsid w:val="000F6C4D"/>
    <w:rsid w:val="001010D9"/>
    <w:rsid w:val="0010289A"/>
    <w:rsid w:val="001055D8"/>
    <w:rsid w:val="00106F00"/>
    <w:rsid w:val="001076EB"/>
    <w:rsid w:val="00110235"/>
    <w:rsid w:val="0011233D"/>
    <w:rsid w:val="00116774"/>
    <w:rsid w:val="00120E62"/>
    <w:rsid w:val="00122C53"/>
    <w:rsid w:val="00124DA0"/>
    <w:rsid w:val="0012533F"/>
    <w:rsid w:val="00126A4E"/>
    <w:rsid w:val="00126F3A"/>
    <w:rsid w:val="00130F42"/>
    <w:rsid w:val="00131C32"/>
    <w:rsid w:val="001348EE"/>
    <w:rsid w:val="001356C2"/>
    <w:rsid w:val="0013652B"/>
    <w:rsid w:val="00136D0A"/>
    <w:rsid w:val="0014073D"/>
    <w:rsid w:val="00141D56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C13"/>
    <w:rsid w:val="0015702F"/>
    <w:rsid w:val="00157555"/>
    <w:rsid w:val="001575B8"/>
    <w:rsid w:val="001626EB"/>
    <w:rsid w:val="00163EAC"/>
    <w:rsid w:val="00163F61"/>
    <w:rsid w:val="001643ED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29D3"/>
    <w:rsid w:val="00192CB3"/>
    <w:rsid w:val="00193DB5"/>
    <w:rsid w:val="00196C66"/>
    <w:rsid w:val="00197DF8"/>
    <w:rsid w:val="001A06E6"/>
    <w:rsid w:val="001A070E"/>
    <w:rsid w:val="001A2B22"/>
    <w:rsid w:val="001A37BD"/>
    <w:rsid w:val="001A5418"/>
    <w:rsid w:val="001A5572"/>
    <w:rsid w:val="001A592D"/>
    <w:rsid w:val="001A5DCA"/>
    <w:rsid w:val="001A6048"/>
    <w:rsid w:val="001A607E"/>
    <w:rsid w:val="001A7094"/>
    <w:rsid w:val="001A73CC"/>
    <w:rsid w:val="001B07F6"/>
    <w:rsid w:val="001B1A3C"/>
    <w:rsid w:val="001B1E16"/>
    <w:rsid w:val="001B1E5D"/>
    <w:rsid w:val="001B254F"/>
    <w:rsid w:val="001B2D14"/>
    <w:rsid w:val="001B3B04"/>
    <w:rsid w:val="001B7535"/>
    <w:rsid w:val="001B79CB"/>
    <w:rsid w:val="001C05DB"/>
    <w:rsid w:val="001C0B7F"/>
    <w:rsid w:val="001C10FD"/>
    <w:rsid w:val="001C2D6C"/>
    <w:rsid w:val="001C2E9D"/>
    <w:rsid w:val="001D1D6D"/>
    <w:rsid w:val="001D2A40"/>
    <w:rsid w:val="001D3970"/>
    <w:rsid w:val="001D7B04"/>
    <w:rsid w:val="001E19D7"/>
    <w:rsid w:val="001E31F8"/>
    <w:rsid w:val="001E5804"/>
    <w:rsid w:val="001E75C7"/>
    <w:rsid w:val="001F0BD8"/>
    <w:rsid w:val="001F1B8C"/>
    <w:rsid w:val="001F3265"/>
    <w:rsid w:val="001F337A"/>
    <w:rsid w:val="001F3A93"/>
    <w:rsid w:val="001F48D5"/>
    <w:rsid w:val="001F4EC3"/>
    <w:rsid w:val="001F5538"/>
    <w:rsid w:val="0020014E"/>
    <w:rsid w:val="002017F1"/>
    <w:rsid w:val="00201A19"/>
    <w:rsid w:val="00202BEF"/>
    <w:rsid w:val="002030E7"/>
    <w:rsid w:val="002036D1"/>
    <w:rsid w:val="00203E46"/>
    <w:rsid w:val="00204E29"/>
    <w:rsid w:val="0020618F"/>
    <w:rsid w:val="00212466"/>
    <w:rsid w:val="00212AD9"/>
    <w:rsid w:val="00221864"/>
    <w:rsid w:val="002233C1"/>
    <w:rsid w:val="002270E7"/>
    <w:rsid w:val="0023032D"/>
    <w:rsid w:val="002317EA"/>
    <w:rsid w:val="00233B55"/>
    <w:rsid w:val="00235ED1"/>
    <w:rsid w:val="00236105"/>
    <w:rsid w:val="00240929"/>
    <w:rsid w:val="0024108E"/>
    <w:rsid w:val="00242005"/>
    <w:rsid w:val="00245D05"/>
    <w:rsid w:val="00246562"/>
    <w:rsid w:val="00246C5F"/>
    <w:rsid w:val="00247F0A"/>
    <w:rsid w:val="0025094C"/>
    <w:rsid w:val="00251B0B"/>
    <w:rsid w:val="00254C01"/>
    <w:rsid w:val="002552F5"/>
    <w:rsid w:val="0025605C"/>
    <w:rsid w:val="0026159C"/>
    <w:rsid w:val="00261917"/>
    <w:rsid w:val="002632B1"/>
    <w:rsid w:val="002634DC"/>
    <w:rsid w:val="00263748"/>
    <w:rsid w:val="00264523"/>
    <w:rsid w:val="00265731"/>
    <w:rsid w:val="00273E56"/>
    <w:rsid w:val="002756AE"/>
    <w:rsid w:val="00275FE9"/>
    <w:rsid w:val="0027733F"/>
    <w:rsid w:val="002800F8"/>
    <w:rsid w:val="00283E70"/>
    <w:rsid w:val="00286E23"/>
    <w:rsid w:val="00290076"/>
    <w:rsid w:val="00290CE2"/>
    <w:rsid w:val="0029154C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E87"/>
    <w:rsid w:val="002B6E32"/>
    <w:rsid w:val="002B7AB4"/>
    <w:rsid w:val="002C01CA"/>
    <w:rsid w:val="002C5B27"/>
    <w:rsid w:val="002C6DD3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975"/>
    <w:rsid w:val="002F72C3"/>
    <w:rsid w:val="0030108B"/>
    <w:rsid w:val="0030691A"/>
    <w:rsid w:val="00307655"/>
    <w:rsid w:val="00311897"/>
    <w:rsid w:val="0031226D"/>
    <w:rsid w:val="003138C1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2612"/>
    <w:rsid w:val="003336D9"/>
    <w:rsid w:val="0033471D"/>
    <w:rsid w:val="00334A76"/>
    <w:rsid w:val="003356B9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50C54"/>
    <w:rsid w:val="003563A7"/>
    <w:rsid w:val="00356AD6"/>
    <w:rsid w:val="00362543"/>
    <w:rsid w:val="0036254F"/>
    <w:rsid w:val="00362F27"/>
    <w:rsid w:val="003664FC"/>
    <w:rsid w:val="00367BB4"/>
    <w:rsid w:val="00367E3F"/>
    <w:rsid w:val="00367FAA"/>
    <w:rsid w:val="0037024B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4A2F"/>
    <w:rsid w:val="00385ED4"/>
    <w:rsid w:val="00391E83"/>
    <w:rsid w:val="00391F51"/>
    <w:rsid w:val="0039221B"/>
    <w:rsid w:val="00393D46"/>
    <w:rsid w:val="0039518B"/>
    <w:rsid w:val="0039631E"/>
    <w:rsid w:val="003A137A"/>
    <w:rsid w:val="003A162F"/>
    <w:rsid w:val="003A1D9E"/>
    <w:rsid w:val="003A2928"/>
    <w:rsid w:val="003A51E6"/>
    <w:rsid w:val="003A62FA"/>
    <w:rsid w:val="003A6C7B"/>
    <w:rsid w:val="003A7C4F"/>
    <w:rsid w:val="003B099A"/>
    <w:rsid w:val="003B12C6"/>
    <w:rsid w:val="003B3DD0"/>
    <w:rsid w:val="003B59B2"/>
    <w:rsid w:val="003B59DF"/>
    <w:rsid w:val="003B6804"/>
    <w:rsid w:val="003C1B51"/>
    <w:rsid w:val="003C2031"/>
    <w:rsid w:val="003C39A5"/>
    <w:rsid w:val="003C4932"/>
    <w:rsid w:val="003C57DC"/>
    <w:rsid w:val="003C5E94"/>
    <w:rsid w:val="003C6D93"/>
    <w:rsid w:val="003C7EEF"/>
    <w:rsid w:val="003D0CC6"/>
    <w:rsid w:val="003D149B"/>
    <w:rsid w:val="003D36DB"/>
    <w:rsid w:val="003D4268"/>
    <w:rsid w:val="003D5516"/>
    <w:rsid w:val="003D5F2A"/>
    <w:rsid w:val="003D790E"/>
    <w:rsid w:val="003E0F6C"/>
    <w:rsid w:val="003E1708"/>
    <w:rsid w:val="003E2157"/>
    <w:rsid w:val="003E316D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400429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D2F"/>
    <w:rsid w:val="00417534"/>
    <w:rsid w:val="00422750"/>
    <w:rsid w:val="00423D90"/>
    <w:rsid w:val="0042467F"/>
    <w:rsid w:val="00425FBA"/>
    <w:rsid w:val="00426994"/>
    <w:rsid w:val="00426A71"/>
    <w:rsid w:val="00427069"/>
    <w:rsid w:val="00430608"/>
    <w:rsid w:val="00432DA6"/>
    <w:rsid w:val="00434AF0"/>
    <w:rsid w:val="00434C6A"/>
    <w:rsid w:val="004356AD"/>
    <w:rsid w:val="00435D9A"/>
    <w:rsid w:val="00436C5A"/>
    <w:rsid w:val="00441940"/>
    <w:rsid w:val="0044307E"/>
    <w:rsid w:val="00446E37"/>
    <w:rsid w:val="0045077C"/>
    <w:rsid w:val="00454B86"/>
    <w:rsid w:val="00455CD0"/>
    <w:rsid w:val="00455FE8"/>
    <w:rsid w:val="00456F07"/>
    <w:rsid w:val="004579F1"/>
    <w:rsid w:val="00457C2B"/>
    <w:rsid w:val="004632B1"/>
    <w:rsid w:val="00464693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7518"/>
    <w:rsid w:val="00487B9F"/>
    <w:rsid w:val="004926FE"/>
    <w:rsid w:val="00495551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B1023"/>
    <w:rsid w:val="004B2D44"/>
    <w:rsid w:val="004B366C"/>
    <w:rsid w:val="004B5E7B"/>
    <w:rsid w:val="004B6988"/>
    <w:rsid w:val="004C04E1"/>
    <w:rsid w:val="004C0637"/>
    <w:rsid w:val="004C0D19"/>
    <w:rsid w:val="004C1472"/>
    <w:rsid w:val="004C1A74"/>
    <w:rsid w:val="004C2D1D"/>
    <w:rsid w:val="004C3526"/>
    <w:rsid w:val="004C5216"/>
    <w:rsid w:val="004C68E4"/>
    <w:rsid w:val="004C7A30"/>
    <w:rsid w:val="004D340E"/>
    <w:rsid w:val="004D6692"/>
    <w:rsid w:val="004D740A"/>
    <w:rsid w:val="004E01D3"/>
    <w:rsid w:val="004E0BCC"/>
    <w:rsid w:val="004E19C2"/>
    <w:rsid w:val="004E2BF1"/>
    <w:rsid w:val="004E3090"/>
    <w:rsid w:val="004E63F6"/>
    <w:rsid w:val="004E66B5"/>
    <w:rsid w:val="004F06CA"/>
    <w:rsid w:val="004F1C4F"/>
    <w:rsid w:val="004F336F"/>
    <w:rsid w:val="004F4911"/>
    <w:rsid w:val="004F5418"/>
    <w:rsid w:val="004F5F88"/>
    <w:rsid w:val="004F5FAB"/>
    <w:rsid w:val="004F7B6A"/>
    <w:rsid w:val="00502A6D"/>
    <w:rsid w:val="00513875"/>
    <w:rsid w:val="005143E2"/>
    <w:rsid w:val="0051571A"/>
    <w:rsid w:val="00516EF5"/>
    <w:rsid w:val="00517F64"/>
    <w:rsid w:val="005219B1"/>
    <w:rsid w:val="005232B9"/>
    <w:rsid w:val="005241F3"/>
    <w:rsid w:val="00524D61"/>
    <w:rsid w:val="00525008"/>
    <w:rsid w:val="005254CA"/>
    <w:rsid w:val="0052580F"/>
    <w:rsid w:val="005264F5"/>
    <w:rsid w:val="00530218"/>
    <w:rsid w:val="0053058D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611D"/>
    <w:rsid w:val="00546A99"/>
    <w:rsid w:val="005474C4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89D"/>
    <w:rsid w:val="005656EC"/>
    <w:rsid w:val="005716F1"/>
    <w:rsid w:val="00571BAA"/>
    <w:rsid w:val="00571EAA"/>
    <w:rsid w:val="005722CA"/>
    <w:rsid w:val="005723DF"/>
    <w:rsid w:val="00572807"/>
    <w:rsid w:val="005745AC"/>
    <w:rsid w:val="0057499E"/>
    <w:rsid w:val="00575AC1"/>
    <w:rsid w:val="00576D82"/>
    <w:rsid w:val="00577617"/>
    <w:rsid w:val="00577911"/>
    <w:rsid w:val="00582C70"/>
    <w:rsid w:val="00586CE4"/>
    <w:rsid w:val="00586F15"/>
    <w:rsid w:val="00591D2A"/>
    <w:rsid w:val="00596A7F"/>
    <w:rsid w:val="00596B46"/>
    <w:rsid w:val="00596B5B"/>
    <w:rsid w:val="005978C6"/>
    <w:rsid w:val="005A0DB8"/>
    <w:rsid w:val="005A1DBA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B00DB"/>
    <w:rsid w:val="005B1B7B"/>
    <w:rsid w:val="005B1FC9"/>
    <w:rsid w:val="005B4161"/>
    <w:rsid w:val="005B45BA"/>
    <w:rsid w:val="005B5A3F"/>
    <w:rsid w:val="005C0003"/>
    <w:rsid w:val="005C17F4"/>
    <w:rsid w:val="005C4211"/>
    <w:rsid w:val="005C56E6"/>
    <w:rsid w:val="005C6629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59C"/>
    <w:rsid w:val="005E5891"/>
    <w:rsid w:val="005E5F72"/>
    <w:rsid w:val="005E6195"/>
    <w:rsid w:val="005E6265"/>
    <w:rsid w:val="005E6E57"/>
    <w:rsid w:val="005E712B"/>
    <w:rsid w:val="005F1400"/>
    <w:rsid w:val="005F4167"/>
    <w:rsid w:val="005F4D3E"/>
    <w:rsid w:val="005F6A84"/>
    <w:rsid w:val="0060049E"/>
    <w:rsid w:val="00600DA5"/>
    <w:rsid w:val="00601476"/>
    <w:rsid w:val="00601919"/>
    <w:rsid w:val="00602833"/>
    <w:rsid w:val="00603442"/>
    <w:rsid w:val="00604849"/>
    <w:rsid w:val="00604DA4"/>
    <w:rsid w:val="006106F2"/>
    <w:rsid w:val="00611202"/>
    <w:rsid w:val="00611438"/>
    <w:rsid w:val="00612467"/>
    <w:rsid w:val="006131D7"/>
    <w:rsid w:val="0061378B"/>
    <w:rsid w:val="0061625D"/>
    <w:rsid w:val="0061644D"/>
    <w:rsid w:val="0061784B"/>
    <w:rsid w:val="00617DEE"/>
    <w:rsid w:val="00621DC1"/>
    <w:rsid w:val="00621F4C"/>
    <w:rsid w:val="00624F74"/>
    <w:rsid w:val="006264CD"/>
    <w:rsid w:val="00627D82"/>
    <w:rsid w:val="006300AE"/>
    <w:rsid w:val="00631259"/>
    <w:rsid w:val="006312E5"/>
    <w:rsid w:val="00633742"/>
    <w:rsid w:val="00633C8B"/>
    <w:rsid w:val="00633E5A"/>
    <w:rsid w:val="00636D50"/>
    <w:rsid w:val="0064041B"/>
    <w:rsid w:val="00641912"/>
    <w:rsid w:val="0064216A"/>
    <w:rsid w:val="006423F1"/>
    <w:rsid w:val="006454DF"/>
    <w:rsid w:val="0064739D"/>
    <w:rsid w:val="00651ABA"/>
    <w:rsid w:val="006523E4"/>
    <w:rsid w:val="00653367"/>
    <w:rsid w:val="00653BE7"/>
    <w:rsid w:val="00657F8D"/>
    <w:rsid w:val="00662B02"/>
    <w:rsid w:val="00662C8D"/>
    <w:rsid w:val="00663EE7"/>
    <w:rsid w:val="00665238"/>
    <w:rsid w:val="00665FEC"/>
    <w:rsid w:val="00667547"/>
    <w:rsid w:val="00667C44"/>
    <w:rsid w:val="00667D07"/>
    <w:rsid w:val="006709B8"/>
    <w:rsid w:val="00671A3A"/>
    <w:rsid w:val="0067233F"/>
    <w:rsid w:val="00674598"/>
    <w:rsid w:val="00677599"/>
    <w:rsid w:val="00677B24"/>
    <w:rsid w:val="006806B0"/>
    <w:rsid w:val="00681EA3"/>
    <w:rsid w:val="00682235"/>
    <w:rsid w:val="00683408"/>
    <w:rsid w:val="0068404F"/>
    <w:rsid w:val="006846B8"/>
    <w:rsid w:val="006846EA"/>
    <w:rsid w:val="006854C3"/>
    <w:rsid w:val="00686FC1"/>
    <w:rsid w:val="00687E7D"/>
    <w:rsid w:val="0069092B"/>
    <w:rsid w:val="006954ED"/>
    <w:rsid w:val="00696360"/>
    <w:rsid w:val="00696D9C"/>
    <w:rsid w:val="006A2D1C"/>
    <w:rsid w:val="006A6946"/>
    <w:rsid w:val="006B1BD4"/>
    <w:rsid w:val="006B3FA1"/>
    <w:rsid w:val="006B499B"/>
    <w:rsid w:val="006C0657"/>
    <w:rsid w:val="006C2D32"/>
    <w:rsid w:val="006C3CFF"/>
    <w:rsid w:val="006C3EA7"/>
    <w:rsid w:val="006C4D97"/>
    <w:rsid w:val="006D3B13"/>
    <w:rsid w:val="006D5054"/>
    <w:rsid w:val="006D6D63"/>
    <w:rsid w:val="006E0306"/>
    <w:rsid w:val="006E10BF"/>
    <w:rsid w:val="006E47D2"/>
    <w:rsid w:val="006E75A5"/>
    <w:rsid w:val="006F063A"/>
    <w:rsid w:val="006F2AB8"/>
    <w:rsid w:val="006F4A95"/>
    <w:rsid w:val="006F5937"/>
    <w:rsid w:val="006F6F01"/>
    <w:rsid w:val="006F7B29"/>
    <w:rsid w:val="00700DA0"/>
    <w:rsid w:val="00701704"/>
    <w:rsid w:val="007021ED"/>
    <w:rsid w:val="00711531"/>
    <w:rsid w:val="00712434"/>
    <w:rsid w:val="00715423"/>
    <w:rsid w:val="00715D95"/>
    <w:rsid w:val="007179D0"/>
    <w:rsid w:val="007244D8"/>
    <w:rsid w:val="007251F2"/>
    <w:rsid w:val="007269C8"/>
    <w:rsid w:val="00730E44"/>
    <w:rsid w:val="007316AC"/>
    <w:rsid w:val="007339A6"/>
    <w:rsid w:val="00733E09"/>
    <w:rsid w:val="00733E9B"/>
    <w:rsid w:val="00736075"/>
    <w:rsid w:val="00740CC6"/>
    <w:rsid w:val="007422CE"/>
    <w:rsid w:val="007430BD"/>
    <w:rsid w:val="00743580"/>
    <w:rsid w:val="00744C08"/>
    <w:rsid w:val="0074543D"/>
    <w:rsid w:val="00747F5F"/>
    <w:rsid w:val="00750FE9"/>
    <w:rsid w:val="0075142E"/>
    <w:rsid w:val="00751C3B"/>
    <w:rsid w:val="00752E88"/>
    <w:rsid w:val="00753DA4"/>
    <w:rsid w:val="00753FB5"/>
    <w:rsid w:val="00755FE0"/>
    <w:rsid w:val="00757C0C"/>
    <w:rsid w:val="00760CC0"/>
    <w:rsid w:val="00763F0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5338"/>
    <w:rsid w:val="0079618F"/>
    <w:rsid w:val="00796F5A"/>
    <w:rsid w:val="00797B09"/>
    <w:rsid w:val="00797B6E"/>
    <w:rsid w:val="007A016D"/>
    <w:rsid w:val="007A0275"/>
    <w:rsid w:val="007A3AB0"/>
    <w:rsid w:val="007A4275"/>
    <w:rsid w:val="007A47FA"/>
    <w:rsid w:val="007A6439"/>
    <w:rsid w:val="007A6579"/>
    <w:rsid w:val="007B360F"/>
    <w:rsid w:val="007B38F8"/>
    <w:rsid w:val="007B4AF5"/>
    <w:rsid w:val="007B4FF1"/>
    <w:rsid w:val="007C0459"/>
    <w:rsid w:val="007C1311"/>
    <w:rsid w:val="007C1C35"/>
    <w:rsid w:val="007C23A6"/>
    <w:rsid w:val="007C2846"/>
    <w:rsid w:val="007C36C8"/>
    <w:rsid w:val="007C46E5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483C"/>
    <w:rsid w:val="007E5719"/>
    <w:rsid w:val="007E579D"/>
    <w:rsid w:val="007E670D"/>
    <w:rsid w:val="007F73F0"/>
    <w:rsid w:val="007F74AC"/>
    <w:rsid w:val="00800B54"/>
    <w:rsid w:val="008026A6"/>
    <w:rsid w:val="00802738"/>
    <w:rsid w:val="00802E88"/>
    <w:rsid w:val="00803826"/>
    <w:rsid w:val="00803D5D"/>
    <w:rsid w:val="00803D97"/>
    <w:rsid w:val="0080494B"/>
    <w:rsid w:val="00806156"/>
    <w:rsid w:val="00806D72"/>
    <w:rsid w:val="00806E2A"/>
    <w:rsid w:val="008104A1"/>
    <w:rsid w:val="00810E53"/>
    <w:rsid w:val="008114D8"/>
    <w:rsid w:val="00811887"/>
    <w:rsid w:val="0081330E"/>
    <w:rsid w:val="008160E4"/>
    <w:rsid w:val="008162DF"/>
    <w:rsid w:val="00816702"/>
    <w:rsid w:val="00817CC3"/>
    <w:rsid w:val="008203DB"/>
    <w:rsid w:val="00822C5B"/>
    <w:rsid w:val="008251CC"/>
    <w:rsid w:val="00826F6E"/>
    <w:rsid w:val="00830744"/>
    <w:rsid w:val="0083201B"/>
    <w:rsid w:val="00833D44"/>
    <w:rsid w:val="008353B4"/>
    <w:rsid w:val="00835565"/>
    <w:rsid w:val="00835603"/>
    <w:rsid w:val="0083595C"/>
    <w:rsid w:val="00840441"/>
    <w:rsid w:val="00841351"/>
    <w:rsid w:val="008421C5"/>
    <w:rsid w:val="00850C0F"/>
    <w:rsid w:val="00853DD8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6D2F"/>
    <w:rsid w:val="008676C7"/>
    <w:rsid w:val="00867C8C"/>
    <w:rsid w:val="00870890"/>
    <w:rsid w:val="00870978"/>
    <w:rsid w:val="008761D9"/>
    <w:rsid w:val="00877382"/>
    <w:rsid w:val="008774C2"/>
    <w:rsid w:val="00880B8C"/>
    <w:rsid w:val="00880D88"/>
    <w:rsid w:val="00882114"/>
    <w:rsid w:val="00883620"/>
    <w:rsid w:val="00883E80"/>
    <w:rsid w:val="00884A77"/>
    <w:rsid w:val="00885940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B5E"/>
    <w:rsid w:val="008A2F69"/>
    <w:rsid w:val="008A51E2"/>
    <w:rsid w:val="008A57D7"/>
    <w:rsid w:val="008B155A"/>
    <w:rsid w:val="008B2BC9"/>
    <w:rsid w:val="008B3C82"/>
    <w:rsid w:val="008B5FE3"/>
    <w:rsid w:val="008C0DB5"/>
    <w:rsid w:val="008C2263"/>
    <w:rsid w:val="008C433C"/>
    <w:rsid w:val="008C5D37"/>
    <w:rsid w:val="008C5D80"/>
    <w:rsid w:val="008C5E71"/>
    <w:rsid w:val="008C5F4D"/>
    <w:rsid w:val="008C6FDC"/>
    <w:rsid w:val="008D118C"/>
    <w:rsid w:val="008D151E"/>
    <w:rsid w:val="008D1AE9"/>
    <w:rsid w:val="008D2213"/>
    <w:rsid w:val="008D3331"/>
    <w:rsid w:val="008D4914"/>
    <w:rsid w:val="008D523E"/>
    <w:rsid w:val="008D68E1"/>
    <w:rsid w:val="008D7C6F"/>
    <w:rsid w:val="008E0A6D"/>
    <w:rsid w:val="008E0DC5"/>
    <w:rsid w:val="008E6963"/>
    <w:rsid w:val="008E6C10"/>
    <w:rsid w:val="008E6D7F"/>
    <w:rsid w:val="008F0088"/>
    <w:rsid w:val="008F01F2"/>
    <w:rsid w:val="008F020A"/>
    <w:rsid w:val="008F0A9F"/>
    <w:rsid w:val="008F2916"/>
    <w:rsid w:val="008F2D5A"/>
    <w:rsid w:val="008F3C3F"/>
    <w:rsid w:val="008F6EB5"/>
    <w:rsid w:val="009012D4"/>
    <w:rsid w:val="00901E9B"/>
    <w:rsid w:val="00905530"/>
    <w:rsid w:val="0090623B"/>
    <w:rsid w:val="00907E4B"/>
    <w:rsid w:val="009101E3"/>
    <w:rsid w:val="00910423"/>
    <w:rsid w:val="00913EFF"/>
    <w:rsid w:val="00917D91"/>
    <w:rsid w:val="00922EF9"/>
    <w:rsid w:val="00925299"/>
    <w:rsid w:val="00931060"/>
    <w:rsid w:val="00931ECF"/>
    <w:rsid w:val="0093252E"/>
    <w:rsid w:val="00932CC8"/>
    <w:rsid w:val="009339B6"/>
    <w:rsid w:val="0093772F"/>
    <w:rsid w:val="00941F59"/>
    <w:rsid w:val="00942E7A"/>
    <w:rsid w:val="009459EE"/>
    <w:rsid w:val="009463B0"/>
    <w:rsid w:val="0094704D"/>
    <w:rsid w:val="00952667"/>
    <w:rsid w:val="00952F1F"/>
    <w:rsid w:val="00953846"/>
    <w:rsid w:val="00960A1A"/>
    <w:rsid w:val="00961EA4"/>
    <w:rsid w:val="0096398B"/>
    <w:rsid w:val="00964BDE"/>
    <w:rsid w:val="0097026B"/>
    <w:rsid w:val="00972A1E"/>
    <w:rsid w:val="00974388"/>
    <w:rsid w:val="00974549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408B"/>
    <w:rsid w:val="0099567D"/>
    <w:rsid w:val="0099744C"/>
    <w:rsid w:val="009A00A3"/>
    <w:rsid w:val="009A1842"/>
    <w:rsid w:val="009A1D8F"/>
    <w:rsid w:val="009A2B6E"/>
    <w:rsid w:val="009A3391"/>
    <w:rsid w:val="009A68A0"/>
    <w:rsid w:val="009A6A62"/>
    <w:rsid w:val="009A7802"/>
    <w:rsid w:val="009B1D20"/>
    <w:rsid w:val="009B220A"/>
    <w:rsid w:val="009B33EC"/>
    <w:rsid w:val="009B3907"/>
    <w:rsid w:val="009B5812"/>
    <w:rsid w:val="009B630D"/>
    <w:rsid w:val="009D231B"/>
    <w:rsid w:val="009D4669"/>
    <w:rsid w:val="009D46C2"/>
    <w:rsid w:val="009D62B5"/>
    <w:rsid w:val="009D76BC"/>
    <w:rsid w:val="009D7B84"/>
    <w:rsid w:val="009D7FC3"/>
    <w:rsid w:val="009E08AD"/>
    <w:rsid w:val="009E2259"/>
    <w:rsid w:val="009E3050"/>
    <w:rsid w:val="009E320A"/>
    <w:rsid w:val="009E4DE9"/>
    <w:rsid w:val="009E521D"/>
    <w:rsid w:val="009F04F7"/>
    <w:rsid w:val="009F2F73"/>
    <w:rsid w:val="009F4AEB"/>
    <w:rsid w:val="009F52B2"/>
    <w:rsid w:val="00A01BD1"/>
    <w:rsid w:val="00A02C33"/>
    <w:rsid w:val="00A02F6B"/>
    <w:rsid w:val="00A0371E"/>
    <w:rsid w:val="00A054AC"/>
    <w:rsid w:val="00A063ED"/>
    <w:rsid w:val="00A10F1C"/>
    <w:rsid w:val="00A10F96"/>
    <w:rsid w:val="00A11BDE"/>
    <w:rsid w:val="00A120C4"/>
    <w:rsid w:val="00A140CC"/>
    <w:rsid w:val="00A14394"/>
    <w:rsid w:val="00A22267"/>
    <w:rsid w:val="00A22812"/>
    <w:rsid w:val="00A232ED"/>
    <w:rsid w:val="00A238EE"/>
    <w:rsid w:val="00A24AAE"/>
    <w:rsid w:val="00A25558"/>
    <w:rsid w:val="00A2593B"/>
    <w:rsid w:val="00A2745E"/>
    <w:rsid w:val="00A3203F"/>
    <w:rsid w:val="00A326C3"/>
    <w:rsid w:val="00A330DF"/>
    <w:rsid w:val="00A33E3B"/>
    <w:rsid w:val="00A35716"/>
    <w:rsid w:val="00A35816"/>
    <w:rsid w:val="00A35A50"/>
    <w:rsid w:val="00A35F1F"/>
    <w:rsid w:val="00A40AAD"/>
    <w:rsid w:val="00A4211F"/>
    <w:rsid w:val="00A42495"/>
    <w:rsid w:val="00A43909"/>
    <w:rsid w:val="00A46874"/>
    <w:rsid w:val="00A477A1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2D9A"/>
    <w:rsid w:val="00A64CC9"/>
    <w:rsid w:val="00A6610B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795A"/>
    <w:rsid w:val="00A77E08"/>
    <w:rsid w:val="00A80362"/>
    <w:rsid w:val="00A829FE"/>
    <w:rsid w:val="00A84584"/>
    <w:rsid w:val="00A86DC0"/>
    <w:rsid w:val="00A87C5F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302A"/>
    <w:rsid w:val="00AA44A0"/>
    <w:rsid w:val="00AB0393"/>
    <w:rsid w:val="00AB28C2"/>
    <w:rsid w:val="00AB2C87"/>
    <w:rsid w:val="00AB3F83"/>
    <w:rsid w:val="00AB58A9"/>
    <w:rsid w:val="00AB621B"/>
    <w:rsid w:val="00AB6FEF"/>
    <w:rsid w:val="00AB77F3"/>
    <w:rsid w:val="00AC1717"/>
    <w:rsid w:val="00AC3E63"/>
    <w:rsid w:val="00AC4846"/>
    <w:rsid w:val="00AC533A"/>
    <w:rsid w:val="00AC66D9"/>
    <w:rsid w:val="00AC6930"/>
    <w:rsid w:val="00AC6DD4"/>
    <w:rsid w:val="00AD04E3"/>
    <w:rsid w:val="00AD0BF5"/>
    <w:rsid w:val="00AD1A1D"/>
    <w:rsid w:val="00AD614D"/>
    <w:rsid w:val="00AE1023"/>
    <w:rsid w:val="00AE1C14"/>
    <w:rsid w:val="00AE3AA4"/>
    <w:rsid w:val="00AE5A27"/>
    <w:rsid w:val="00AE676A"/>
    <w:rsid w:val="00AF13B5"/>
    <w:rsid w:val="00AF1C11"/>
    <w:rsid w:val="00AF3E62"/>
    <w:rsid w:val="00AF3FEF"/>
    <w:rsid w:val="00AF54BE"/>
    <w:rsid w:val="00AF5A81"/>
    <w:rsid w:val="00AF6485"/>
    <w:rsid w:val="00AF7083"/>
    <w:rsid w:val="00B01BF4"/>
    <w:rsid w:val="00B05088"/>
    <w:rsid w:val="00B053AF"/>
    <w:rsid w:val="00B07FE7"/>
    <w:rsid w:val="00B124AD"/>
    <w:rsid w:val="00B13559"/>
    <w:rsid w:val="00B13A0C"/>
    <w:rsid w:val="00B14CA2"/>
    <w:rsid w:val="00B14E53"/>
    <w:rsid w:val="00B17B31"/>
    <w:rsid w:val="00B23302"/>
    <w:rsid w:val="00B23E95"/>
    <w:rsid w:val="00B24262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4029F"/>
    <w:rsid w:val="00B414C3"/>
    <w:rsid w:val="00B4169E"/>
    <w:rsid w:val="00B4194B"/>
    <w:rsid w:val="00B43A69"/>
    <w:rsid w:val="00B448FB"/>
    <w:rsid w:val="00B503E0"/>
    <w:rsid w:val="00B5050F"/>
    <w:rsid w:val="00B51074"/>
    <w:rsid w:val="00B52AB9"/>
    <w:rsid w:val="00B52EDD"/>
    <w:rsid w:val="00B568B0"/>
    <w:rsid w:val="00B578F4"/>
    <w:rsid w:val="00B62A8F"/>
    <w:rsid w:val="00B63B78"/>
    <w:rsid w:val="00B64575"/>
    <w:rsid w:val="00B72E12"/>
    <w:rsid w:val="00B7390D"/>
    <w:rsid w:val="00B74AAB"/>
    <w:rsid w:val="00B7604F"/>
    <w:rsid w:val="00B76572"/>
    <w:rsid w:val="00B76C7B"/>
    <w:rsid w:val="00B778F2"/>
    <w:rsid w:val="00B802B2"/>
    <w:rsid w:val="00B807B7"/>
    <w:rsid w:val="00B8150F"/>
    <w:rsid w:val="00B83C5C"/>
    <w:rsid w:val="00B845D4"/>
    <w:rsid w:val="00BA025F"/>
    <w:rsid w:val="00BA0535"/>
    <w:rsid w:val="00BA08EE"/>
    <w:rsid w:val="00BA2C85"/>
    <w:rsid w:val="00BA333D"/>
    <w:rsid w:val="00BA36AA"/>
    <w:rsid w:val="00BA3F47"/>
    <w:rsid w:val="00BA42ED"/>
    <w:rsid w:val="00BA5BBD"/>
    <w:rsid w:val="00BA6838"/>
    <w:rsid w:val="00BA6C69"/>
    <w:rsid w:val="00BB2DFE"/>
    <w:rsid w:val="00BB39FF"/>
    <w:rsid w:val="00BB4312"/>
    <w:rsid w:val="00BB5649"/>
    <w:rsid w:val="00BB5B94"/>
    <w:rsid w:val="00BC08E1"/>
    <w:rsid w:val="00BC099E"/>
    <w:rsid w:val="00BC4A55"/>
    <w:rsid w:val="00BC57B2"/>
    <w:rsid w:val="00BC5FB7"/>
    <w:rsid w:val="00BD41DB"/>
    <w:rsid w:val="00BD5F7E"/>
    <w:rsid w:val="00BD780F"/>
    <w:rsid w:val="00BD7CC4"/>
    <w:rsid w:val="00BE0165"/>
    <w:rsid w:val="00BE10C2"/>
    <w:rsid w:val="00BE4661"/>
    <w:rsid w:val="00BE4DCD"/>
    <w:rsid w:val="00BE4F44"/>
    <w:rsid w:val="00BE5F65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3542"/>
    <w:rsid w:val="00BF4621"/>
    <w:rsid w:val="00BF51CD"/>
    <w:rsid w:val="00BF53A3"/>
    <w:rsid w:val="00BF65CA"/>
    <w:rsid w:val="00BF6650"/>
    <w:rsid w:val="00C013B6"/>
    <w:rsid w:val="00C01CDA"/>
    <w:rsid w:val="00C0494B"/>
    <w:rsid w:val="00C05260"/>
    <w:rsid w:val="00C0550C"/>
    <w:rsid w:val="00C06D2F"/>
    <w:rsid w:val="00C06D43"/>
    <w:rsid w:val="00C10211"/>
    <w:rsid w:val="00C11385"/>
    <w:rsid w:val="00C1246A"/>
    <w:rsid w:val="00C13CB5"/>
    <w:rsid w:val="00C14AA6"/>
    <w:rsid w:val="00C15E82"/>
    <w:rsid w:val="00C16173"/>
    <w:rsid w:val="00C1723C"/>
    <w:rsid w:val="00C179EB"/>
    <w:rsid w:val="00C20235"/>
    <w:rsid w:val="00C22A86"/>
    <w:rsid w:val="00C22B3A"/>
    <w:rsid w:val="00C23794"/>
    <w:rsid w:val="00C27249"/>
    <w:rsid w:val="00C276D5"/>
    <w:rsid w:val="00C3086F"/>
    <w:rsid w:val="00C3236F"/>
    <w:rsid w:val="00C3275E"/>
    <w:rsid w:val="00C32BCF"/>
    <w:rsid w:val="00C375EA"/>
    <w:rsid w:val="00C37ADF"/>
    <w:rsid w:val="00C40008"/>
    <w:rsid w:val="00C40FD1"/>
    <w:rsid w:val="00C41AEE"/>
    <w:rsid w:val="00C41FEE"/>
    <w:rsid w:val="00C435F1"/>
    <w:rsid w:val="00C444AC"/>
    <w:rsid w:val="00C45A20"/>
    <w:rsid w:val="00C46FA4"/>
    <w:rsid w:val="00C47108"/>
    <w:rsid w:val="00C47504"/>
    <w:rsid w:val="00C47A42"/>
    <w:rsid w:val="00C517D0"/>
    <w:rsid w:val="00C52F04"/>
    <w:rsid w:val="00C534EE"/>
    <w:rsid w:val="00C5355C"/>
    <w:rsid w:val="00C539E0"/>
    <w:rsid w:val="00C5646A"/>
    <w:rsid w:val="00C601A0"/>
    <w:rsid w:val="00C60867"/>
    <w:rsid w:val="00C60D34"/>
    <w:rsid w:val="00C60E21"/>
    <w:rsid w:val="00C618D9"/>
    <w:rsid w:val="00C61E17"/>
    <w:rsid w:val="00C63692"/>
    <w:rsid w:val="00C63ABF"/>
    <w:rsid w:val="00C662C0"/>
    <w:rsid w:val="00C6682C"/>
    <w:rsid w:val="00C70DD7"/>
    <w:rsid w:val="00C72ED7"/>
    <w:rsid w:val="00C73D96"/>
    <w:rsid w:val="00C74803"/>
    <w:rsid w:val="00C74ADE"/>
    <w:rsid w:val="00C76791"/>
    <w:rsid w:val="00C8212A"/>
    <w:rsid w:val="00C83B48"/>
    <w:rsid w:val="00C840B2"/>
    <w:rsid w:val="00C84EFC"/>
    <w:rsid w:val="00C85E3C"/>
    <w:rsid w:val="00C85EFD"/>
    <w:rsid w:val="00C86C47"/>
    <w:rsid w:val="00C87D5F"/>
    <w:rsid w:val="00C906C6"/>
    <w:rsid w:val="00C92674"/>
    <w:rsid w:val="00C926E2"/>
    <w:rsid w:val="00C92FCE"/>
    <w:rsid w:val="00C93608"/>
    <w:rsid w:val="00C94476"/>
    <w:rsid w:val="00C94A78"/>
    <w:rsid w:val="00C94ED8"/>
    <w:rsid w:val="00C96900"/>
    <w:rsid w:val="00C96CB2"/>
    <w:rsid w:val="00CA0574"/>
    <w:rsid w:val="00CA1236"/>
    <w:rsid w:val="00CA4120"/>
    <w:rsid w:val="00CA4FF8"/>
    <w:rsid w:val="00CA6FE3"/>
    <w:rsid w:val="00CB00FF"/>
    <w:rsid w:val="00CB1D59"/>
    <w:rsid w:val="00CB29A5"/>
    <w:rsid w:val="00CB2EC6"/>
    <w:rsid w:val="00CC0B15"/>
    <w:rsid w:val="00CC1629"/>
    <w:rsid w:val="00CC2411"/>
    <w:rsid w:val="00CC373C"/>
    <w:rsid w:val="00CC4DD9"/>
    <w:rsid w:val="00CC6078"/>
    <w:rsid w:val="00CC616C"/>
    <w:rsid w:val="00CD130C"/>
    <w:rsid w:val="00CD13B6"/>
    <w:rsid w:val="00CD16B9"/>
    <w:rsid w:val="00CD34ED"/>
    <w:rsid w:val="00CD7BE7"/>
    <w:rsid w:val="00CE1C84"/>
    <w:rsid w:val="00CE27AC"/>
    <w:rsid w:val="00CE2FE0"/>
    <w:rsid w:val="00CE3958"/>
    <w:rsid w:val="00CE63D9"/>
    <w:rsid w:val="00CE700A"/>
    <w:rsid w:val="00CF22B4"/>
    <w:rsid w:val="00CF4730"/>
    <w:rsid w:val="00CF48D7"/>
    <w:rsid w:val="00CF58D2"/>
    <w:rsid w:val="00D019F5"/>
    <w:rsid w:val="00D0205E"/>
    <w:rsid w:val="00D030CD"/>
    <w:rsid w:val="00D03176"/>
    <w:rsid w:val="00D0400E"/>
    <w:rsid w:val="00D04C17"/>
    <w:rsid w:val="00D04FBF"/>
    <w:rsid w:val="00D06C1E"/>
    <w:rsid w:val="00D1401A"/>
    <w:rsid w:val="00D142D4"/>
    <w:rsid w:val="00D14D91"/>
    <w:rsid w:val="00D16286"/>
    <w:rsid w:val="00D17CA5"/>
    <w:rsid w:val="00D20073"/>
    <w:rsid w:val="00D2015A"/>
    <w:rsid w:val="00D2158A"/>
    <w:rsid w:val="00D2172A"/>
    <w:rsid w:val="00D219BF"/>
    <w:rsid w:val="00D22718"/>
    <w:rsid w:val="00D2290A"/>
    <w:rsid w:val="00D22E4A"/>
    <w:rsid w:val="00D23929"/>
    <w:rsid w:val="00D247E6"/>
    <w:rsid w:val="00D24C46"/>
    <w:rsid w:val="00D25A05"/>
    <w:rsid w:val="00D25D8C"/>
    <w:rsid w:val="00D26134"/>
    <w:rsid w:val="00D266F5"/>
    <w:rsid w:val="00D27D85"/>
    <w:rsid w:val="00D27E11"/>
    <w:rsid w:val="00D3033E"/>
    <w:rsid w:val="00D3323D"/>
    <w:rsid w:val="00D33256"/>
    <w:rsid w:val="00D33F85"/>
    <w:rsid w:val="00D41864"/>
    <w:rsid w:val="00D41E10"/>
    <w:rsid w:val="00D4406D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A55"/>
    <w:rsid w:val="00D57653"/>
    <w:rsid w:val="00D576B5"/>
    <w:rsid w:val="00D603F1"/>
    <w:rsid w:val="00D616CE"/>
    <w:rsid w:val="00D6220C"/>
    <w:rsid w:val="00D62ADE"/>
    <w:rsid w:val="00D65279"/>
    <w:rsid w:val="00D66BF6"/>
    <w:rsid w:val="00D7050A"/>
    <w:rsid w:val="00D70AF6"/>
    <w:rsid w:val="00D72E67"/>
    <w:rsid w:val="00D759C5"/>
    <w:rsid w:val="00D75E46"/>
    <w:rsid w:val="00D77A83"/>
    <w:rsid w:val="00D80091"/>
    <w:rsid w:val="00D82600"/>
    <w:rsid w:val="00D82841"/>
    <w:rsid w:val="00D84F9D"/>
    <w:rsid w:val="00D8505F"/>
    <w:rsid w:val="00D85DEA"/>
    <w:rsid w:val="00D8696B"/>
    <w:rsid w:val="00D9004E"/>
    <w:rsid w:val="00D92403"/>
    <w:rsid w:val="00D925F0"/>
    <w:rsid w:val="00D95263"/>
    <w:rsid w:val="00DA0B59"/>
    <w:rsid w:val="00DA2365"/>
    <w:rsid w:val="00DA2621"/>
    <w:rsid w:val="00DA4D04"/>
    <w:rsid w:val="00DA67E5"/>
    <w:rsid w:val="00DA67FA"/>
    <w:rsid w:val="00DB1899"/>
    <w:rsid w:val="00DB1D43"/>
    <w:rsid w:val="00DB502A"/>
    <w:rsid w:val="00DB50C4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825"/>
    <w:rsid w:val="00DC75CC"/>
    <w:rsid w:val="00DC7704"/>
    <w:rsid w:val="00DD212A"/>
    <w:rsid w:val="00DD309D"/>
    <w:rsid w:val="00DD36F2"/>
    <w:rsid w:val="00DD48E0"/>
    <w:rsid w:val="00DD5075"/>
    <w:rsid w:val="00DD5C63"/>
    <w:rsid w:val="00DD62FC"/>
    <w:rsid w:val="00DD742B"/>
    <w:rsid w:val="00DD7587"/>
    <w:rsid w:val="00DD75EB"/>
    <w:rsid w:val="00DE17C8"/>
    <w:rsid w:val="00DE3924"/>
    <w:rsid w:val="00DE653D"/>
    <w:rsid w:val="00DE6D05"/>
    <w:rsid w:val="00DE6FA4"/>
    <w:rsid w:val="00DF056E"/>
    <w:rsid w:val="00DF1B7C"/>
    <w:rsid w:val="00DF2AFC"/>
    <w:rsid w:val="00DF2B8C"/>
    <w:rsid w:val="00DF36FE"/>
    <w:rsid w:val="00DF60EA"/>
    <w:rsid w:val="00DF7285"/>
    <w:rsid w:val="00DF7B89"/>
    <w:rsid w:val="00DF7E8C"/>
    <w:rsid w:val="00E0024B"/>
    <w:rsid w:val="00E0031F"/>
    <w:rsid w:val="00E01BCA"/>
    <w:rsid w:val="00E025E3"/>
    <w:rsid w:val="00E04A87"/>
    <w:rsid w:val="00E126BE"/>
    <w:rsid w:val="00E128E9"/>
    <w:rsid w:val="00E13E56"/>
    <w:rsid w:val="00E144E0"/>
    <w:rsid w:val="00E14F68"/>
    <w:rsid w:val="00E1713B"/>
    <w:rsid w:val="00E1745F"/>
    <w:rsid w:val="00E20673"/>
    <w:rsid w:val="00E20A79"/>
    <w:rsid w:val="00E21015"/>
    <w:rsid w:val="00E210BE"/>
    <w:rsid w:val="00E22494"/>
    <w:rsid w:val="00E22CB2"/>
    <w:rsid w:val="00E24A08"/>
    <w:rsid w:val="00E301A1"/>
    <w:rsid w:val="00E31EB7"/>
    <w:rsid w:val="00E32639"/>
    <w:rsid w:val="00E32872"/>
    <w:rsid w:val="00E34B05"/>
    <w:rsid w:val="00E35AC1"/>
    <w:rsid w:val="00E36D49"/>
    <w:rsid w:val="00E37B59"/>
    <w:rsid w:val="00E44437"/>
    <w:rsid w:val="00E45220"/>
    <w:rsid w:val="00E4558C"/>
    <w:rsid w:val="00E45F14"/>
    <w:rsid w:val="00E47138"/>
    <w:rsid w:val="00E4758C"/>
    <w:rsid w:val="00E51ED0"/>
    <w:rsid w:val="00E528BA"/>
    <w:rsid w:val="00E54194"/>
    <w:rsid w:val="00E548E6"/>
    <w:rsid w:val="00E550DB"/>
    <w:rsid w:val="00E56FBD"/>
    <w:rsid w:val="00E6291C"/>
    <w:rsid w:val="00E64FD3"/>
    <w:rsid w:val="00E6528D"/>
    <w:rsid w:val="00E65AE8"/>
    <w:rsid w:val="00E6785D"/>
    <w:rsid w:val="00E70C1D"/>
    <w:rsid w:val="00E70E2F"/>
    <w:rsid w:val="00E7364C"/>
    <w:rsid w:val="00E743F3"/>
    <w:rsid w:val="00E75088"/>
    <w:rsid w:val="00E77818"/>
    <w:rsid w:val="00E77DF3"/>
    <w:rsid w:val="00E811C4"/>
    <w:rsid w:val="00E81671"/>
    <w:rsid w:val="00E822BC"/>
    <w:rsid w:val="00E823B1"/>
    <w:rsid w:val="00E82F24"/>
    <w:rsid w:val="00E833A3"/>
    <w:rsid w:val="00E844A5"/>
    <w:rsid w:val="00E866F5"/>
    <w:rsid w:val="00E86A3D"/>
    <w:rsid w:val="00E9048E"/>
    <w:rsid w:val="00E921BB"/>
    <w:rsid w:val="00E92241"/>
    <w:rsid w:val="00E929CD"/>
    <w:rsid w:val="00E92A94"/>
    <w:rsid w:val="00E92D32"/>
    <w:rsid w:val="00E938F5"/>
    <w:rsid w:val="00E95E3D"/>
    <w:rsid w:val="00E96DD4"/>
    <w:rsid w:val="00E96ECC"/>
    <w:rsid w:val="00E97193"/>
    <w:rsid w:val="00E977D6"/>
    <w:rsid w:val="00E97E0A"/>
    <w:rsid w:val="00EA2080"/>
    <w:rsid w:val="00EA293E"/>
    <w:rsid w:val="00EA3103"/>
    <w:rsid w:val="00EA3190"/>
    <w:rsid w:val="00EA374D"/>
    <w:rsid w:val="00EA4581"/>
    <w:rsid w:val="00EA5412"/>
    <w:rsid w:val="00EA54A8"/>
    <w:rsid w:val="00EB105A"/>
    <w:rsid w:val="00EB4C2A"/>
    <w:rsid w:val="00EB5525"/>
    <w:rsid w:val="00EB5881"/>
    <w:rsid w:val="00EB783C"/>
    <w:rsid w:val="00EB7ADB"/>
    <w:rsid w:val="00EC054A"/>
    <w:rsid w:val="00EC12EA"/>
    <w:rsid w:val="00EC3306"/>
    <w:rsid w:val="00EC3836"/>
    <w:rsid w:val="00EC4AA3"/>
    <w:rsid w:val="00EC4F0D"/>
    <w:rsid w:val="00EC57E8"/>
    <w:rsid w:val="00EC75F7"/>
    <w:rsid w:val="00EC7AB7"/>
    <w:rsid w:val="00EC7BCC"/>
    <w:rsid w:val="00EC7C01"/>
    <w:rsid w:val="00ED040B"/>
    <w:rsid w:val="00ED0CA1"/>
    <w:rsid w:val="00ED1E5D"/>
    <w:rsid w:val="00ED369E"/>
    <w:rsid w:val="00ED37A8"/>
    <w:rsid w:val="00ED459C"/>
    <w:rsid w:val="00ED6663"/>
    <w:rsid w:val="00ED730E"/>
    <w:rsid w:val="00ED7315"/>
    <w:rsid w:val="00EE02EC"/>
    <w:rsid w:val="00EE2652"/>
    <w:rsid w:val="00EE32BB"/>
    <w:rsid w:val="00EE537E"/>
    <w:rsid w:val="00EE65AB"/>
    <w:rsid w:val="00EF11DB"/>
    <w:rsid w:val="00EF172D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451B"/>
    <w:rsid w:val="00F052E6"/>
    <w:rsid w:val="00F07AD0"/>
    <w:rsid w:val="00F07BDB"/>
    <w:rsid w:val="00F12E3F"/>
    <w:rsid w:val="00F131FB"/>
    <w:rsid w:val="00F206C1"/>
    <w:rsid w:val="00F22E37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2290"/>
    <w:rsid w:val="00F43164"/>
    <w:rsid w:val="00F513C9"/>
    <w:rsid w:val="00F52AAB"/>
    <w:rsid w:val="00F53515"/>
    <w:rsid w:val="00F5395C"/>
    <w:rsid w:val="00F556BF"/>
    <w:rsid w:val="00F55B97"/>
    <w:rsid w:val="00F56AA6"/>
    <w:rsid w:val="00F56CA3"/>
    <w:rsid w:val="00F5709E"/>
    <w:rsid w:val="00F651AB"/>
    <w:rsid w:val="00F65DD7"/>
    <w:rsid w:val="00F66545"/>
    <w:rsid w:val="00F667E7"/>
    <w:rsid w:val="00F676FE"/>
    <w:rsid w:val="00F67CEE"/>
    <w:rsid w:val="00F70229"/>
    <w:rsid w:val="00F72A5B"/>
    <w:rsid w:val="00F72FDF"/>
    <w:rsid w:val="00F73CBD"/>
    <w:rsid w:val="00F75C68"/>
    <w:rsid w:val="00F80931"/>
    <w:rsid w:val="00F80CB4"/>
    <w:rsid w:val="00F842BB"/>
    <w:rsid w:val="00F8520B"/>
    <w:rsid w:val="00F86E60"/>
    <w:rsid w:val="00F91AF6"/>
    <w:rsid w:val="00F92C16"/>
    <w:rsid w:val="00F93460"/>
    <w:rsid w:val="00F96386"/>
    <w:rsid w:val="00F976CB"/>
    <w:rsid w:val="00FA0274"/>
    <w:rsid w:val="00FA044B"/>
    <w:rsid w:val="00FA1B7D"/>
    <w:rsid w:val="00FA1D13"/>
    <w:rsid w:val="00FA2861"/>
    <w:rsid w:val="00FA3E8C"/>
    <w:rsid w:val="00FA587F"/>
    <w:rsid w:val="00FA5DF4"/>
    <w:rsid w:val="00FA6848"/>
    <w:rsid w:val="00FB0F21"/>
    <w:rsid w:val="00FB115C"/>
    <w:rsid w:val="00FB2007"/>
    <w:rsid w:val="00FB3831"/>
    <w:rsid w:val="00FB3E21"/>
    <w:rsid w:val="00FB6D7F"/>
    <w:rsid w:val="00FC10D9"/>
    <w:rsid w:val="00FC1A2C"/>
    <w:rsid w:val="00FC2E35"/>
    <w:rsid w:val="00FC3813"/>
    <w:rsid w:val="00FC3DF6"/>
    <w:rsid w:val="00FC3E66"/>
    <w:rsid w:val="00FC3E72"/>
    <w:rsid w:val="00FC4E73"/>
    <w:rsid w:val="00FC6898"/>
    <w:rsid w:val="00FC743E"/>
    <w:rsid w:val="00FC7F1B"/>
    <w:rsid w:val="00FD0C14"/>
    <w:rsid w:val="00FD0E21"/>
    <w:rsid w:val="00FD1647"/>
    <w:rsid w:val="00FD2D38"/>
    <w:rsid w:val="00FD38AD"/>
    <w:rsid w:val="00FD41B8"/>
    <w:rsid w:val="00FD4AAB"/>
    <w:rsid w:val="00FD5D80"/>
    <w:rsid w:val="00FD6F82"/>
    <w:rsid w:val="00FE1080"/>
    <w:rsid w:val="00FE176E"/>
    <w:rsid w:val="00FE2A12"/>
    <w:rsid w:val="00FE31E6"/>
    <w:rsid w:val="00FE3DCD"/>
    <w:rsid w:val="00FE3E73"/>
    <w:rsid w:val="00FE47A9"/>
    <w:rsid w:val="00FE49D6"/>
    <w:rsid w:val="00FE720D"/>
    <w:rsid w:val="00FF0299"/>
    <w:rsid w:val="00FF0FA9"/>
    <w:rsid w:val="00FF158E"/>
    <w:rsid w:val="00FF19F2"/>
    <w:rsid w:val="00FF1A2C"/>
    <w:rsid w:val="00FF3107"/>
    <w:rsid w:val="00FF4A0E"/>
    <w:rsid w:val="00FF670F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154</cp:revision>
  <cp:lastPrinted>2023-02-09T21:17:00Z</cp:lastPrinted>
  <dcterms:created xsi:type="dcterms:W3CDTF">2023-05-22T10:29:00Z</dcterms:created>
  <dcterms:modified xsi:type="dcterms:W3CDTF">2023-08-02T14:50:00Z</dcterms:modified>
</cp:coreProperties>
</file>