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8FDE" w14:textId="41AE79E5" w:rsidR="000B2892" w:rsidRDefault="000B2892" w:rsidP="00B47FA3">
      <w:pPr>
        <w:ind w:left="142"/>
        <w:jc w:val="center"/>
        <w:rPr>
          <w:b/>
          <w:bCs/>
          <w:u w:val="single"/>
        </w:rPr>
      </w:pPr>
      <w:r w:rsidRPr="00097C79">
        <w:rPr>
          <w:b/>
          <w:bCs/>
          <w:u w:val="single"/>
        </w:rPr>
        <w:t>Rules and Regulations</w:t>
      </w:r>
    </w:p>
    <w:p w14:paraId="5D8723B3" w14:textId="77777777" w:rsidR="00DE0834" w:rsidRPr="00097C79" w:rsidRDefault="00DE0834" w:rsidP="00B47FA3">
      <w:pPr>
        <w:ind w:left="142"/>
        <w:jc w:val="center"/>
        <w:rPr>
          <w:b/>
          <w:bCs/>
          <w:u w:val="single"/>
        </w:rPr>
      </w:pPr>
    </w:p>
    <w:p w14:paraId="14102678" w14:textId="77777777" w:rsidR="002B2ECD" w:rsidRDefault="000B2892" w:rsidP="00971343">
      <w:pPr>
        <w:pStyle w:val="ListParagraph"/>
        <w:numPr>
          <w:ilvl w:val="0"/>
          <w:numId w:val="2"/>
        </w:numPr>
      </w:pPr>
      <w:r w:rsidRPr="00971343">
        <w:t>All</w:t>
      </w:r>
      <w:r w:rsidRPr="00097C79">
        <w:t xml:space="preserve"> exhibits must be staged by </w:t>
      </w:r>
      <w:smartTag w:uri="urn:schemas-microsoft-com:office:smarttags" w:element="time">
        <w:smartTagPr>
          <w:attr w:name="Hour" w:val="10"/>
          <w:attr w:name="Minute" w:val="15"/>
        </w:smartTagPr>
        <w:r w:rsidRPr="00097C79">
          <w:t>10.15 am</w:t>
        </w:r>
      </w:smartTag>
      <w:r w:rsidRPr="00097C79">
        <w:t xml:space="preserve"> on the day of the show when the Hall will be closed for judging.  Only judges and stewards may remain in the Hall whilst judging is in progress.</w:t>
      </w:r>
    </w:p>
    <w:p w14:paraId="4AA095DF" w14:textId="77777777" w:rsidR="002B2ECD" w:rsidRDefault="000B2892" w:rsidP="002B2ECD">
      <w:pPr>
        <w:pStyle w:val="ListParagraph"/>
        <w:numPr>
          <w:ilvl w:val="0"/>
          <w:numId w:val="2"/>
        </w:numPr>
      </w:pPr>
      <w:r w:rsidRPr="00097C79">
        <w:t xml:space="preserve"> Exhibits must not be removed before </w:t>
      </w:r>
      <w:smartTag w:uri="urn:schemas-microsoft-com:office:smarttags" w:element="time">
        <w:smartTagPr>
          <w:attr w:name="Hour" w:val="16"/>
          <w:attr w:name="Minute" w:val="0"/>
        </w:smartTagPr>
        <w:r w:rsidRPr="00097C79">
          <w:t>4 pm</w:t>
        </w:r>
      </w:smartTag>
      <w:r>
        <w:t xml:space="preserve">. </w:t>
      </w:r>
      <w:r w:rsidRPr="00097C79">
        <w:t>The committee reserve the right to dispose of any exhibits r</w:t>
      </w:r>
      <w:r>
        <w:t xml:space="preserve">emaining in the Hall after </w:t>
      </w:r>
      <w:smartTag w:uri="urn:schemas-microsoft-com:office:smarttags" w:element="time">
        <w:smartTagPr>
          <w:attr w:name="Hour" w:val="16"/>
          <w:attr w:name="Minute" w:val="30"/>
        </w:smartTagPr>
        <w:r>
          <w:t>4.30</w:t>
        </w:r>
        <w:r w:rsidRPr="00097C79">
          <w:t>pm</w:t>
        </w:r>
      </w:smartTag>
      <w:r w:rsidRPr="00097C79">
        <w:t>.</w:t>
      </w:r>
    </w:p>
    <w:p w14:paraId="64DC8B96" w14:textId="5024C87F" w:rsidR="00680C11" w:rsidRDefault="00680C11" w:rsidP="002B2ECD">
      <w:pPr>
        <w:pStyle w:val="ListParagraph"/>
        <w:numPr>
          <w:ilvl w:val="0"/>
          <w:numId w:val="2"/>
        </w:numPr>
      </w:pPr>
      <w:r>
        <w:t>All entries must be the unaided work of the exhibitor and not previously exhibited at Askham Show.</w:t>
      </w:r>
    </w:p>
    <w:p w14:paraId="0DA26268" w14:textId="77777777" w:rsidR="002B2ECD" w:rsidRPr="002B2ECD" w:rsidRDefault="000B2892" w:rsidP="002B2ECD">
      <w:pPr>
        <w:pStyle w:val="ListParagraph"/>
        <w:numPr>
          <w:ilvl w:val="0"/>
          <w:numId w:val="2"/>
        </w:numPr>
      </w:pPr>
      <w:r w:rsidRPr="00097C79">
        <w:t>No exhibitor may have more than one entry in each class</w:t>
      </w:r>
      <w:r w:rsidRPr="002B2ECD">
        <w:rPr>
          <w:b/>
          <w:bCs/>
        </w:rPr>
        <w:t>.  Maximum of 8 entries per exhibitor in each section.</w:t>
      </w:r>
    </w:p>
    <w:p w14:paraId="29A5F3D1" w14:textId="6E211308" w:rsidR="002B2ECD" w:rsidRDefault="000B2892" w:rsidP="002B2ECD">
      <w:pPr>
        <w:pStyle w:val="ListParagraph"/>
        <w:numPr>
          <w:ilvl w:val="0"/>
          <w:numId w:val="2"/>
        </w:numPr>
      </w:pPr>
      <w:r w:rsidRPr="00097C79">
        <w:t xml:space="preserve">The judges may withhold awards if </w:t>
      </w:r>
      <w:r w:rsidR="00C736D2">
        <w:t xml:space="preserve">a class has </w:t>
      </w:r>
      <w:r w:rsidRPr="00097C79">
        <w:t>insufficient entries.</w:t>
      </w:r>
    </w:p>
    <w:p w14:paraId="5E877011" w14:textId="77777777" w:rsidR="002B2ECD" w:rsidRDefault="000B2892" w:rsidP="002B2ECD">
      <w:pPr>
        <w:pStyle w:val="ListParagraph"/>
        <w:numPr>
          <w:ilvl w:val="0"/>
          <w:numId w:val="2"/>
        </w:numPr>
      </w:pPr>
      <w:r w:rsidRPr="00097C79">
        <w:t>The judges’ decisions are final.</w:t>
      </w:r>
    </w:p>
    <w:p w14:paraId="0CE31F89" w14:textId="052817DE" w:rsidR="002B2ECD" w:rsidRDefault="00680C11" w:rsidP="002B2ECD">
      <w:pPr>
        <w:pStyle w:val="ListParagraph"/>
        <w:numPr>
          <w:ilvl w:val="0"/>
          <w:numId w:val="2"/>
        </w:numPr>
      </w:pPr>
      <w:r>
        <w:t>Where a class requires a vase, pot etc, the e</w:t>
      </w:r>
      <w:r w:rsidR="000B2892" w:rsidRPr="00097C79">
        <w:t xml:space="preserve">xhibitor must provide </w:t>
      </w:r>
      <w:r>
        <w:t xml:space="preserve">this, </w:t>
      </w:r>
      <w:r w:rsidR="000B2892" w:rsidRPr="00097C79">
        <w:t>and these will remain the responsibility of the exhibitor.</w:t>
      </w:r>
    </w:p>
    <w:p w14:paraId="514C5221" w14:textId="77777777" w:rsidR="00971343" w:rsidRPr="00971343" w:rsidRDefault="000B2892" w:rsidP="00971343">
      <w:pPr>
        <w:pStyle w:val="ListParagraph"/>
        <w:numPr>
          <w:ilvl w:val="0"/>
          <w:numId w:val="2"/>
        </w:numPr>
      </w:pPr>
      <w:r>
        <w:t>The judges reserve</w:t>
      </w:r>
      <w:r w:rsidRPr="00097C79">
        <w:t xml:space="preserve"> the right to merge classes if there are insufficient entries in one or more classes.</w:t>
      </w:r>
      <w:r w:rsidR="00971343" w:rsidRPr="00971343">
        <w:rPr>
          <w:color w:val="000000"/>
          <w:shd w:val="clear" w:color="auto" w:fill="FFFFFF"/>
        </w:rPr>
        <w:t xml:space="preserve"> </w:t>
      </w:r>
    </w:p>
    <w:p w14:paraId="77F7936E" w14:textId="6E7FEEA7" w:rsidR="00971343" w:rsidRPr="00097C79" w:rsidRDefault="00971343" w:rsidP="00971343">
      <w:pPr>
        <w:pStyle w:val="ListParagraph"/>
        <w:numPr>
          <w:ilvl w:val="0"/>
          <w:numId w:val="2"/>
        </w:numPr>
      </w:pPr>
      <w:r w:rsidRPr="00971343">
        <w:rPr>
          <w:color w:val="000000"/>
          <w:shd w:val="clear" w:color="auto" w:fill="FFFFFF"/>
        </w:rPr>
        <w:t xml:space="preserve">The committee retains the right to cancel the show at short notice if COVID </w:t>
      </w:r>
      <w:r w:rsidR="00680C11">
        <w:rPr>
          <w:color w:val="000000"/>
          <w:shd w:val="clear" w:color="auto" w:fill="FFFFFF"/>
        </w:rPr>
        <w:t>or other restrictions require this.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</w:p>
    <w:p w14:paraId="6FDFCA36" w14:textId="77777777" w:rsidR="000B2892" w:rsidRPr="009D1A4A" w:rsidRDefault="000B2892" w:rsidP="00B47FA3">
      <w:pPr>
        <w:ind w:left="1080"/>
        <w:rPr>
          <w:sz w:val="20"/>
          <w:szCs w:val="20"/>
        </w:rPr>
      </w:pPr>
    </w:p>
    <w:p w14:paraId="775D5F24" w14:textId="77777777" w:rsidR="000B2892" w:rsidRDefault="000B2892" w:rsidP="00B47FA3">
      <w:pPr>
        <w:ind w:left="142"/>
      </w:pPr>
      <w:r w:rsidRPr="00097C79">
        <w:t>Certificates will be awarded for first, second and third places in each class.  In addition there will be a special prize in each section.</w:t>
      </w:r>
    </w:p>
    <w:p w14:paraId="621BDF00" w14:textId="77777777" w:rsidR="00680C11" w:rsidRPr="00097C79" w:rsidRDefault="00680C11" w:rsidP="00B47FA3">
      <w:pPr>
        <w:ind w:left="142"/>
      </w:pPr>
    </w:p>
    <w:p w14:paraId="577D6ABE" w14:textId="30ADFB8F" w:rsidR="00AC78F4" w:rsidRDefault="00634810" w:rsidP="00AC78F4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42"/>
        <w:jc w:val="center"/>
      </w:pPr>
      <w:r w:rsidRPr="00AC78F4">
        <w:rPr>
          <w:b/>
          <w:bCs/>
        </w:rPr>
        <w:t>Entry Deadline</w:t>
      </w:r>
      <w:r>
        <w:t xml:space="preserve"> : </w:t>
      </w:r>
      <w:r w:rsidR="000B2892">
        <w:t xml:space="preserve">Please leave completed entry forms </w:t>
      </w:r>
      <w:r w:rsidR="00C736D2">
        <w:t xml:space="preserve">and payment </w:t>
      </w:r>
      <w:r w:rsidR="000B2892">
        <w:t xml:space="preserve">at Askham </w:t>
      </w:r>
      <w:r w:rsidR="00AC78F4">
        <w:t>S</w:t>
      </w:r>
      <w:r w:rsidR="000B2892">
        <w:t>tores</w:t>
      </w:r>
      <w:r w:rsidR="001C7A08">
        <w:t>, or submit online entries</w:t>
      </w:r>
      <w:r w:rsidR="00C736D2">
        <w:t>, by</w:t>
      </w:r>
    </w:p>
    <w:p w14:paraId="56A03911" w14:textId="5CDBC998" w:rsidR="00AC78F4" w:rsidRDefault="000B2892" w:rsidP="00AC78F4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42"/>
        <w:jc w:val="center"/>
        <w:rPr>
          <w:b/>
          <w:bCs/>
        </w:rPr>
      </w:pPr>
      <w:r w:rsidRPr="00DE0834">
        <w:rPr>
          <w:b/>
          <w:bCs/>
        </w:rPr>
        <w:t xml:space="preserve">Thursday </w:t>
      </w:r>
      <w:r w:rsidR="00634810">
        <w:rPr>
          <w:b/>
          <w:bCs/>
        </w:rPr>
        <w:t>2</w:t>
      </w:r>
      <w:r w:rsidR="00423426">
        <w:rPr>
          <w:b/>
          <w:bCs/>
        </w:rPr>
        <w:t>8</w:t>
      </w:r>
      <w:r w:rsidR="00634810">
        <w:rPr>
          <w:b/>
          <w:bCs/>
        </w:rPr>
        <w:t>th</w:t>
      </w:r>
      <w:r w:rsidR="00CE7C56">
        <w:rPr>
          <w:b/>
          <w:bCs/>
        </w:rPr>
        <w:t xml:space="preserve"> August 202</w:t>
      </w:r>
      <w:r w:rsidR="00423426">
        <w:rPr>
          <w:b/>
          <w:bCs/>
        </w:rPr>
        <w:t>5</w:t>
      </w:r>
      <w:r w:rsidR="00D4633B">
        <w:rPr>
          <w:b/>
          <w:bCs/>
        </w:rPr>
        <w:t xml:space="preserve"> (</w:t>
      </w:r>
      <w:r w:rsidR="001C7A08">
        <w:rPr>
          <w:b/>
          <w:bCs/>
        </w:rPr>
        <w:t>Deadline Shop and online entries is 6pm)</w:t>
      </w:r>
    </w:p>
    <w:p w14:paraId="66E6ABCA" w14:textId="77777777" w:rsidR="00C736D2" w:rsidRDefault="00C736D2" w:rsidP="00C736D2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42"/>
        <w:jc w:val="center"/>
      </w:pPr>
      <w:r>
        <w:t>Entries after this deadline will not be accepted – see Entry Form</w:t>
      </w:r>
    </w:p>
    <w:p w14:paraId="76075BCD" w14:textId="076839C5" w:rsidR="00C736D2" w:rsidRDefault="00C736D2" w:rsidP="00AC78F4">
      <w:pPr>
        <w:pStyle w:val="ListParagraph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42"/>
        <w:jc w:val="center"/>
      </w:pPr>
      <w:r>
        <w:t>Please b</w:t>
      </w:r>
      <w:r w:rsidRPr="00C736D2">
        <w:t xml:space="preserve">ring payment for online entries on </w:t>
      </w:r>
      <w:r>
        <w:t xml:space="preserve">the morning of the </w:t>
      </w:r>
      <w:r w:rsidRPr="00C736D2">
        <w:t>Show</w:t>
      </w:r>
      <w:r>
        <w:t>.</w:t>
      </w:r>
    </w:p>
    <w:p w14:paraId="4A6C6E47" w14:textId="77777777" w:rsidR="000B2892" w:rsidRDefault="000B2892" w:rsidP="00181F8C">
      <w:pPr>
        <w:pStyle w:val="ListParagraph"/>
        <w:ind w:left="360"/>
      </w:pPr>
    </w:p>
    <w:p w14:paraId="3CCF7BE0" w14:textId="77777777" w:rsidR="000B2892" w:rsidRPr="00181F8C" w:rsidRDefault="000B2892" w:rsidP="009D1A4A">
      <w:pPr>
        <w:ind w:right="-540"/>
        <w:rPr>
          <w:i/>
          <w:iCs/>
        </w:rPr>
      </w:pPr>
      <w:smartTag w:uri="urn:schemas-microsoft-com:office:smarttags" w:element="stockticker">
        <w:r w:rsidRPr="00181F8C">
          <w:rPr>
            <w:i/>
            <w:iCs/>
          </w:rPr>
          <w:t>DATA</w:t>
        </w:r>
      </w:smartTag>
      <w:r w:rsidRPr="00181F8C">
        <w:rPr>
          <w:i/>
          <w:iCs/>
        </w:rPr>
        <w:t xml:space="preserve"> PROTECTION NOTICE:</w:t>
      </w:r>
    </w:p>
    <w:p w14:paraId="7ED0114B" w14:textId="77777777" w:rsidR="000B2892" w:rsidRDefault="000B2892" w:rsidP="009D1A4A">
      <w:pPr>
        <w:ind w:right="-540"/>
        <w:rPr>
          <w:i/>
          <w:iCs/>
        </w:rPr>
      </w:pPr>
      <w:r w:rsidRPr="00181F8C">
        <w:rPr>
          <w:i/>
          <w:iCs/>
        </w:rPr>
        <w:t xml:space="preserve">Please note we collect your information to enable us to administer the </w:t>
      </w:r>
    </w:p>
    <w:p w14:paraId="0F34710C" w14:textId="574A6AF8" w:rsidR="000B2892" w:rsidRDefault="000B2892" w:rsidP="009D1A4A">
      <w:pPr>
        <w:ind w:right="-540"/>
        <w:rPr>
          <w:i/>
          <w:iCs/>
        </w:rPr>
      </w:pPr>
      <w:r w:rsidRPr="00181F8C">
        <w:rPr>
          <w:i/>
          <w:iCs/>
        </w:rPr>
        <w:t xml:space="preserve">show entries. This information is not shared with any third party and </w:t>
      </w:r>
    </w:p>
    <w:p w14:paraId="69E18424" w14:textId="653B0F57" w:rsidR="000B2892" w:rsidRPr="00181F8C" w:rsidRDefault="000B2892" w:rsidP="009D1A4A">
      <w:pPr>
        <w:ind w:right="-540"/>
        <w:rPr>
          <w:i/>
          <w:iCs/>
        </w:rPr>
      </w:pPr>
      <w:r w:rsidRPr="00181F8C">
        <w:rPr>
          <w:i/>
          <w:iCs/>
        </w:rPr>
        <w:t xml:space="preserve">will </w:t>
      </w:r>
      <w:r w:rsidR="003648F2">
        <w:rPr>
          <w:i/>
          <w:iCs/>
        </w:rPr>
        <w:t>be destroyed at the end of 202</w:t>
      </w:r>
      <w:r w:rsidR="00423426">
        <w:rPr>
          <w:i/>
          <w:iCs/>
        </w:rPr>
        <w:t>5</w:t>
      </w:r>
    </w:p>
    <w:p w14:paraId="0B974E6B" w14:textId="16BC6AA2" w:rsidR="002B2ECD" w:rsidRDefault="000B2892" w:rsidP="00181F8C">
      <w:pPr>
        <w:ind w:right="-540"/>
        <w:rPr>
          <w:i/>
          <w:iCs/>
        </w:rPr>
      </w:pPr>
      <w:r w:rsidRPr="00181F8C">
        <w:rPr>
          <w:i/>
          <w:iCs/>
        </w:rPr>
        <w:sym w:font="Wingdings" w:char="F06F"/>
      </w:r>
      <w:r w:rsidRPr="00181F8C">
        <w:rPr>
          <w:i/>
          <w:iCs/>
        </w:rPr>
        <w:t xml:space="preserve">   Please tick this box if you are happy for us to contact you with show information</w:t>
      </w:r>
      <w:r>
        <w:rPr>
          <w:i/>
          <w:iCs/>
        </w:rPr>
        <w:t xml:space="preserve"> </w:t>
      </w:r>
      <w:r w:rsidR="003648F2">
        <w:rPr>
          <w:i/>
          <w:iCs/>
        </w:rPr>
        <w:t>in 202</w:t>
      </w:r>
      <w:r w:rsidR="00423426">
        <w:rPr>
          <w:i/>
          <w:iCs/>
        </w:rPr>
        <w:t>6</w:t>
      </w:r>
    </w:p>
    <w:p w14:paraId="6600CC9A" w14:textId="7C0F8BB0" w:rsidR="000B2892" w:rsidRDefault="000B2892" w:rsidP="00D21A16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ENTRY </w:t>
      </w:r>
      <w:smartTag w:uri="urn:schemas-microsoft-com:office:smarttags" w:element="stockticker">
        <w:r>
          <w:rPr>
            <w:b/>
            <w:bCs/>
            <w:sz w:val="56"/>
            <w:szCs w:val="56"/>
            <w:u w:val="single"/>
          </w:rPr>
          <w:t>FORM</w:t>
        </w:r>
      </w:smartTag>
      <w:r w:rsidR="003648F2">
        <w:rPr>
          <w:b/>
          <w:bCs/>
          <w:sz w:val="56"/>
          <w:szCs w:val="56"/>
          <w:u w:val="single"/>
        </w:rPr>
        <w:t xml:space="preserve"> 202</w:t>
      </w:r>
      <w:r w:rsidR="00423426">
        <w:rPr>
          <w:b/>
          <w:bCs/>
          <w:sz w:val="56"/>
          <w:szCs w:val="56"/>
          <w:u w:val="single"/>
        </w:rPr>
        <w:t>5</w:t>
      </w:r>
    </w:p>
    <w:p w14:paraId="47937004" w14:textId="77777777" w:rsidR="00AC78F4" w:rsidRDefault="00AC78F4" w:rsidP="00D21A16">
      <w:pPr>
        <w:jc w:val="center"/>
        <w:rPr>
          <w:b/>
          <w:bCs/>
        </w:rPr>
      </w:pPr>
    </w:p>
    <w:p w14:paraId="47B62DF9" w14:textId="36C891F0" w:rsidR="000B2892" w:rsidRDefault="003648F2" w:rsidP="00D21A16">
      <w:pPr>
        <w:jc w:val="center"/>
        <w:rPr>
          <w:b/>
          <w:bCs/>
        </w:rPr>
      </w:pPr>
      <w:r>
        <w:rPr>
          <w:b/>
          <w:bCs/>
        </w:rPr>
        <w:t>Entry fee 5</w:t>
      </w:r>
      <w:r w:rsidR="000B2892">
        <w:rPr>
          <w:b/>
          <w:bCs/>
        </w:rPr>
        <w:t>0p per class</w:t>
      </w:r>
    </w:p>
    <w:p w14:paraId="330E973A" w14:textId="77777777" w:rsidR="000B2892" w:rsidRDefault="000B2892" w:rsidP="00D21A16">
      <w:pPr>
        <w:jc w:val="center"/>
        <w:rPr>
          <w:b/>
          <w:bCs/>
        </w:rPr>
      </w:pPr>
      <w:r>
        <w:rPr>
          <w:b/>
          <w:bCs/>
        </w:rPr>
        <w:t>Young people 16 years and under free entry</w:t>
      </w:r>
    </w:p>
    <w:p w14:paraId="51CC69E1" w14:textId="10A2A600" w:rsidR="000B2892" w:rsidRDefault="000B2892" w:rsidP="00D21A16">
      <w:pPr>
        <w:jc w:val="center"/>
        <w:rPr>
          <w:b/>
          <w:bCs/>
        </w:rPr>
      </w:pPr>
      <w:r>
        <w:rPr>
          <w:b/>
          <w:bCs/>
        </w:rPr>
        <w:t xml:space="preserve">PLEASE USE A SEPARATE </w:t>
      </w:r>
      <w:smartTag w:uri="urn:schemas-microsoft-com:office:smarttags" w:element="stockticker">
        <w:r>
          <w:rPr>
            <w:b/>
            <w:bCs/>
          </w:rPr>
          <w:t>FORM</w:t>
        </w:r>
      </w:smartTag>
      <w:r>
        <w:rPr>
          <w:b/>
          <w:bCs/>
        </w:rPr>
        <w:t xml:space="preserve"> FOR EACH PERSON</w:t>
      </w:r>
    </w:p>
    <w:p w14:paraId="4AC65C1D" w14:textId="77777777" w:rsidR="00AC78F4" w:rsidRDefault="00AC78F4" w:rsidP="00D21A16">
      <w:pPr>
        <w:jc w:val="center"/>
        <w:rPr>
          <w:b/>
          <w:bCs/>
        </w:rPr>
      </w:pPr>
    </w:p>
    <w:p w14:paraId="529EB32E" w14:textId="370CE1BE" w:rsidR="00F779AB" w:rsidRDefault="00634810" w:rsidP="0072121A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4" w:color="auto"/>
        </w:pBdr>
        <w:jc w:val="center"/>
        <w:rPr>
          <w:b/>
          <w:bCs/>
        </w:rPr>
      </w:pPr>
      <w:r>
        <w:rPr>
          <w:b/>
          <w:bCs/>
        </w:rPr>
        <w:t>ENTRY DEADLINE: Completed forms</w:t>
      </w:r>
      <w:r w:rsidR="00C736D2">
        <w:rPr>
          <w:b/>
          <w:bCs/>
        </w:rPr>
        <w:t xml:space="preserve"> with payment</w:t>
      </w:r>
      <w:r w:rsidR="009C0B5E">
        <w:rPr>
          <w:b/>
          <w:bCs/>
        </w:rPr>
        <w:t xml:space="preserve"> </w:t>
      </w:r>
      <w:r w:rsidR="00F779AB">
        <w:rPr>
          <w:b/>
          <w:bCs/>
        </w:rPr>
        <w:t>may</w:t>
      </w:r>
      <w:r>
        <w:rPr>
          <w:b/>
          <w:bCs/>
        </w:rPr>
        <w:t xml:space="preserve"> be </w:t>
      </w:r>
      <w:r w:rsidR="00C736D2">
        <w:rPr>
          <w:b/>
          <w:bCs/>
        </w:rPr>
        <w:t>left at Askham Stores</w:t>
      </w:r>
      <w:r w:rsidR="005D2AD3">
        <w:rPr>
          <w:b/>
          <w:bCs/>
        </w:rPr>
        <w:t xml:space="preserve">, or online entries </w:t>
      </w:r>
      <w:r w:rsidR="00F779AB">
        <w:rPr>
          <w:b/>
          <w:bCs/>
        </w:rPr>
        <w:t xml:space="preserve">made </w:t>
      </w:r>
      <w:r w:rsidR="005D2AD3">
        <w:rPr>
          <w:b/>
          <w:bCs/>
        </w:rPr>
        <w:t xml:space="preserve">at </w:t>
      </w:r>
      <w:hyperlink r:id="rId5" w:history="1">
        <w:r w:rsidR="005D2AD3">
          <w:rPr>
            <w:rStyle w:val="Hyperlink"/>
            <w:b/>
            <w:bCs/>
          </w:rPr>
          <w:t>https://tally.so/r/mVaz86</w:t>
        </w:r>
      </w:hyperlink>
      <w:r w:rsidR="002F3ADF">
        <w:rPr>
          <w:b/>
          <w:bCs/>
        </w:rPr>
        <w:t>.</w:t>
      </w:r>
    </w:p>
    <w:p w14:paraId="0F0D62D3" w14:textId="5E606761" w:rsidR="00634810" w:rsidRDefault="002F3ADF" w:rsidP="0072121A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All entries must be in </w:t>
      </w:r>
      <w:r w:rsidR="00C736D2">
        <w:rPr>
          <w:b/>
          <w:bCs/>
        </w:rPr>
        <w:t>by</w:t>
      </w:r>
      <w:r w:rsidR="00634810">
        <w:rPr>
          <w:b/>
          <w:bCs/>
        </w:rPr>
        <w:t xml:space="preserve"> 6pm on Thursday 2</w:t>
      </w:r>
      <w:r w:rsidR="00423426">
        <w:rPr>
          <w:b/>
          <w:bCs/>
        </w:rPr>
        <w:t>8</w:t>
      </w:r>
      <w:r w:rsidR="00634810" w:rsidRPr="00634810">
        <w:rPr>
          <w:b/>
          <w:bCs/>
          <w:vertAlign w:val="superscript"/>
        </w:rPr>
        <w:t>th</w:t>
      </w:r>
      <w:r w:rsidR="00634810">
        <w:rPr>
          <w:b/>
          <w:bCs/>
        </w:rPr>
        <w:t xml:space="preserve"> August. </w:t>
      </w:r>
    </w:p>
    <w:p w14:paraId="492392EC" w14:textId="19EA19B5" w:rsidR="00634810" w:rsidRDefault="00634810" w:rsidP="0072121A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If for some reason you cannot do this, you MUST telephone one of the </w:t>
      </w:r>
      <w:r w:rsidR="00F9720B">
        <w:rPr>
          <w:b/>
          <w:bCs/>
        </w:rPr>
        <w:t>C</w:t>
      </w:r>
      <w:r>
        <w:rPr>
          <w:b/>
          <w:bCs/>
        </w:rPr>
        <w:t>ommittee</w:t>
      </w:r>
      <w:r w:rsidR="00AC78F4">
        <w:rPr>
          <w:b/>
          <w:bCs/>
        </w:rPr>
        <w:t xml:space="preserve">, or email </w:t>
      </w:r>
      <w:hyperlink r:id="rId6" w:history="1">
        <w:r w:rsidR="00AC78F4" w:rsidRPr="003145DA">
          <w:rPr>
            <w:rStyle w:val="Hyperlink"/>
            <w:b/>
            <w:bCs/>
          </w:rPr>
          <w:t>askhamshow@outlook.com</w:t>
        </w:r>
      </w:hyperlink>
      <w:r w:rsidR="00AC78F4">
        <w:rPr>
          <w:b/>
          <w:bCs/>
        </w:rPr>
        <w:t xml:space="preserve"> ,</w:t>
      </w:r>
      <w:r>
        <w:rPr>
          <w:b/>
          <w:bCs/>
        </w:rPr>
        <w:t xml:space="preserve"> with details of your entries before the deadline. </w:t>
      </w:r>
    </w:p>
    <w:p w14:paraId="5EF4E1D1" w14:textId="592F8BB5" w:rsidR="00634810" w:rsidRDefault="00634810" w:rsidP="0072121A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Late entries on the </w:t>
      </w:r>
      <w:r w:rsidR="00AC78F4">
        <w:rPr>
          <w:b/>
          <w:bCs/>
        </w:rPr>
        <w:t xml:space="preserve">Friday or on the </w:t>
      </w:r>
      <w:r>
        <w:rPr>
          <w:b/>
          <w:bCs/>
        </w:rPr>
        <w:t>day of the Show will only be accepted by the Committee in exceptional circumstances</w:t>
      </w:r>
    </w:p>
    <w:p w14:paraId="4AC711F6" w14:textId="5208DA8A" w:rsidR="00DE0834" w:rsidRDefault="00DE0834" w:rsidP="00D21A16">
      <w:pPr>
        <w:jc w:val="center"/>
        <w:rPr>
          <w:b/>
          <w:bCs/>
        </w:rPr>
      </w:pPr>
    </w:p>
    <w:p w14:paraId="32A7C6BA" w14:textId="77777777" w:rsidR="00DE0834" w:rsidRDefault="00DE0834" w:rsidP="00DE0834">
      <w:r>
        <w:t>Name……………………………………………………………….</w:t>
      </w:r>
    </w:p>
    <w:p w14:paraId="697F8C6F" w14:textId="77777777" w:rsidR="00DE0834" w:rsidRDefault="00DE0834" w:rsidP="00DE0834"/>
    <w:p w14:paraId="5D3B675F" w14:textId="77777777" w:rsidR="00DE0834" w:rsidRDefault="00DE0834" w:rsidP="00DE0834">
      <w:r>
        <w:t>Address……………………………………………………………...</w:t>
      </w:r>
    </w:p>
    <w:p w14:paraId="4AF99AAD" w14:textId="77777777" w:rsidR="00DE0834" w:rsidRDefault="00DE0834" w:rsidP="00DE0834"/>
    <w:p w14:paraId="64AFBFA7" w14:textId="77777777" w:rsidR="00DE0834" w:rsidRDefault="00DE0834" w:rsidP="00DE0834">
      <w:r>
        <w:t>Email:……………………………………………………………….</w:t>
      </w:r>
    </w:p>
    <w:p w14:paraId="38B4C79C" w14:textId="0A5A7F98" w:rsidR="00DE0834" w:rsidRDefault="00DE0834" w:rsidP="00D21A1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307"/>
        <w:gridCol w:w="2307"/>
      </w:tblGrid>
      <w:tr w:rsidR="000B2892" w14:paraId="05D00740" w14:textId="77777777" w:rsidTr="008126AC">
        <w:trPr>
          <w:trHeight w:val="449"/>
        </w:trPr>
        <w:tc>
          <w:tcPr>
            <w:tcW w:w="2308" w:type="dxa"/>
            <w:shd w:val="clear" w:color="auto" w:fill="E7E6E6"/>
          </w:tcPr>
          <w:p w14:paraId="60F88205" w14:textId="45585D95" w:rsidR="000B2892" w:rsidRDefault="000B2892">
            <w:pPr>
              <w:rPr>
                <w:sz w:val="20"/>
                <w:szCs w:val="20"/>
              </w:rPr>
            </w:pPr>
          </w:p>
          <w:p w14:paraId="5D406A34" w14:textId="77777777" w:rsidR="000B2892" w:rsidRDefault="000B2892" w:rsidP="00812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NO.</w:t>
            </w:r>
          </w:p>
          <w:p w14:paraId="38A0DBE6" w14:textId="77777777" w:rsidR="006F3727" w:rsidRDefault="006F3727" w:rsidP="00812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E7E6E6"/>
          </w:tcPr>
          <w:p w14:paraId="0E20D77B" w14:textId="77777777" w:rsidR="000B2892" w:rsidRDefault="000B2892">
            <w:pPr>
              <w:rPr>
                <w:sz w:val="20"/>
                <w:szCs w:val="20"/>
              </w:rPr>
            </w:pPr>
          </w:p>
          <w:p w14:paraId="1CF743C1" w14:textId="77777777" w:rsidR="000B2892" w:rsidRDefault="000B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2307" w:type="dxa"/>
            <w:shd w:val="clear" w:color="auto" w:fill="E7E6E6"/>
          </w:tcPr>
          <w:p w14:paraId="54EF142F" w14:textId="77777777" w:rsidR="000B2892" w:rsidRDefault="000B2892">
            <w:pPr>
              <w:rPr>
                <w:sz w:val="20"/>
                <w:szCs w:val="20"/>
              </w:rPr>
            </w:pPr>
          </w:p>
          <w:p w14:paraId="72E63D71" w14:textId="77777777" w:rsidR="000B2892" w:rsidRDefault="000B2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</w:t>
            </w:r>
          </w:p>
        </w:tc>
      </w:tr>
      <w:tr w:rsidR="000B2892" w14:paraId="5B52D16B" w14:textId="77777777" w:rsidTr="008126AC">
        <w:trPr>
          <w:trHeight w:val="468"/>
        </w:trPr>
        <w:tc>
          <w:tcPr>
            <w:tcW w:w="2308" w:type="dxa"/>
          </w:tcPr>
          <w:p w14:paraId="18B2C4A5" w14:textId="77777777" w:rsidR="000B2892" w:rsidRDefault="000B2892">
            <w:pPr>
              <w:rPr>
                <w:sz w:val="20"/>
                <w:szCs w:val="20"/>
              </w:rPr>
            </w:pPr>
          </w:p>
          <w:p w14:paraId="1D2EAFBB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3185ED8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78FB4A00" w14:textId="77777777" w:rsidR="000B2892" w:rsidRDefault="000B2892">
            <w:pPr>
              <w:rPr>
                <w:sz w:val="20"/>
                <w:szCs w:val="20"/>
              </w:rPr>
            </w:pPr>
          </w:p>
        </w:tc>
      </w:tr>
      <w:tr w:rsidR="000B2892" w14:paraId="67B3DB78" w14:textId="77777777" w:rsidTr="008126AC">
        <w:trPr>
          <w:trHeight w:val="449"/>
        </w:trPr>
        <w:tc>
          <w:tcPr>
            <w:tcW w:w="2308" w:type="dxa"/>
          </w:tcPr>
          <w:p w14:paraId="1338D39C" w14:textId="77777777" w:rsidR="000B2892" w:rsidRDefault="000B2892">
            <w:pPr>
              <w:rPr>
                <w:sz w:val="20"/>
                <w:szCs w:val="20"/>
              </w:rPr>
            </w:pPr>
          </w:p>
          <w:p w14:paraId="061AC411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BE08316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7F11C4B2" w14:textId="77777777" w:rsidR="000B2892" w:rsidRDefault="000B2892">
            <w:pPr>
              <w:rPr>
                <w:sz w:val="20"/>
                <w:szCs w:val="20"/>
              </w:rPr>
            </w:pPr>
          </w:p>
        </w:tc>
      </w:tr>
      <w:tr w:rsidR="000B2892" w14:paraId="3355046A" w14:textId="77777777" w:rsidTr="008126AC">
        <w:trPr>
          <w:trHeight w:val="449"/>
        </w:trPr>
        <w:tc>
          <w:tcPr>
            <w:tcW w:w="2308" w:type="dxa"/>
          </w:tcPr>
          <w:p w14:paraId="79F77FB4" w14:textId="77777777" w:rsidR="000B2892" w:rsidRDefault="000B2892">
            <w:pPr>
              <w:rPr>
                <w:sz w:val="20"/>
                <w:szCs w:val="20"/>
              </w:rPr>
            </w:pPr>
          </w:p>
          <w:p w14:paraId="26EB18EC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427EB61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A7DB351" w14:textId="77777777" w:rsidR="000B2892" w:rsidRDefault="000B2892">
            <w:pPr>
              <w:rPr>
                <w:sz w:val="20"/>
                <w:szCs w:val="20"/>
              </w:rPr>
            </w:pPr>
          </w:p>
        </w:tc>
      </w:tr>
      <w:tr w:rsidR="000B2892" w14:paraId="0D375DD9" w14:textId="77777777" w:rsidTr="008126AC">
        <w:trPr>
          <w:trHeight w:val="449"/>
        </w:trPr>
        <w:tc>
          <w:tcPr>
            <w:tcW w:w="2308" w:type="dxa"/>
          </w:tcPr>
          <w:p w14:paraId="5F97361D" w14:textId="77777777" w:rsidR="000B2892" w:rsidRDefault="000B2892">
            <w:pPr>
              <w:rPr>
                <w:sz w:val="20"/>
                <w:szCs w:val="20"/>
              </w:rPr>
            </w:pPr>
          </w:p>
          <w:p w14:paraId="4703EE0C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7CD01155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5535D4F3" w14:textId="77777777" w:rsidR="000B2892" w:rsidRDefault="000B2892">
            <w:pPr>
              <w:rPr>
                <w:sz w:val="20"/>
                <w:szCs w:val="20"/>
              </w:rPr>
            </w:pPr>
          </w:p>
        </w:tc>
      </w:tr>
      <w:tr w:rsidR="009C479A" w14:paraId="1BD31739" w14:textId="77777777" w:rsidTr="008126AC">
        <w:trPr>
          <w:trHeight w:val="449"/>
        </w:trPr>
        <w:tc>
          <w:tcPr>
            <w:tcW w:w="2308" w:type="dxa"/>
          </w:tcPr>
          <w:p w14:paraId="3826BD4D" w14:textId="77777777" w:rsidR="009C479A" w:rsidRDefault="009C479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13912F5" w14:textId="77777777" w:rsidR="009C479A" w:rsidRDefault="009C479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5990EA1" w14:textId="77777777" w:rsidR="009C479A" w:rsidRDefault="009C479A">
            <w:pPr>
              <w:rPr>
                <w:sz w:val="20"/>
                <w:szCs w:val="20"/>
              </w:rPr>
            </w:pPr>
          </w:p>
        </w:tc>
      </w:tr>
      <w:tr w:rsidR="000B2892" w14:paraId="58BB8BA5" w14:textId="77777777" w:rsidTr="008126AC">
        <w:trPr>
          <w:trHeight w:val="449"/>
        </w:trPr>
        <w:tc>
          <w:tcPr>
            <w:tcW w:w="2308" w:type="dxa"/>
          </w:tcPr>
          <w:p w14:paraId="20181311" w14:textId="77777777" w:rsidR="000B2892" w:rsidRDefault="000B2892">
            <w:pPr>
              <w:rPr>
                <w:sz w:val="20"/>
                <w:szCs w:val="20"/>
              </w:rPr>
            </w:pPr>
          </w:p>
          <w:p w14:paraId="56A046B8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5DC5EEFD" w14:textId="77777777" w:rsidR="000B2892" w:rsidRDefault="000B2892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D6E3A34" w14:textId="77777777" w:rsidR="000B2892" w:rsidRDefault="000B2892">
            <w:pPr>
              <w:rPr>
                <w:sz w:val="20"/>
                <w:szCs w:val="20"/>
              </w:rPr>
            </w:pPr>
          </w:p>
        </w:tc>
      </w:tr>
      <w:tr w:rsidR="00634810" w14:paraId="66710AB7" w14:textId="77777777" w:rsidTr="00F9720B">
        <w:trPr>
          <w:trHeight w:val="449"/>
        </w:trPr>
        <w:tc>
          <w:tcPr>
            <w:tcW w:w="2308" w:type="dxa"/>
            <w:shd w:val="clear" w:color="auto" w:fill="D9D9D9" w:themeFill="background1" w:themeFillShade="D9"/>
          </w:tcPr>
          <w:p w14:paraId="67D41978" w14:textId="77777777" w:rsidR="00634810" w:rsidRDefault="00634810" w:rsidP="00634810">
            <w:pPr>
              <w:rPr>
                <w:sz w:val="20"/>
                <w:szCs w:val="20"/>
              </w:rPr>
            </w:pPr>
          </w:p>
          <w:p w14:paraId="4EE1F752" w14:textId="77777777" w:rsidR="00634810" w:rsidRDefault="00634810" w:rsidP="0063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NO.</w:t>
            </w:r>
          </w:p>
          <w:p w14:paraId="5A2B37C5" w14:textId="4DD9DFC0" w:rsidR="00634810" w:rsidRDefault="00634810" w:rsidP="0063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Ct’d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3A69B639" w14:textId="77777777" w:rsidR="00634810" w:rsidRDefault="00634810" w:rsidP="00634810">
            <w:pPr>
              <w:jc w:val="center"/>
              <w:rPr>
                <w:sz w:val="20"/>
                <w:szCs w:val="20"/>
              </w:rPr>
            </w:pPr>
          </w:p>
          <w:p w14:paraId="04806AA6" w14:textId="77777777" w:rsidR="00634810" w:rsidRDefault="00634810" w:rsidP="0063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14:paraId="470758E8" w14:textId="4D880FC9" w:rsidR="00634810" w:rsidRDefault="00634810" w:rsidP="0063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Ct’d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77D275AC" w14:textId="77777777" w:rsidR="00634810" w:rsidRDefault="00634810" w:rsidP="00634810">
            <w:pPr>
              <w:jc w:val="center"/>
              <w:rPr>
                <w:sz w:val="20"/>
                <w:szCs w:val="20"/>
              </w:rPr>
            </w:pPr>
          </w:p>
          <w:p w14:paraId="5FF937A7" w14:textId="77777777" w:rsidR="00634810" w:rsidRDefault="00634810" w:rsidP="0063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</w:t>
            </w:r>
          </w:p>
          <w:p w14:paraId="7FEA9C09" w14:textId="76D8D85B" w:rsidR="00634810" w:rsidRDefault="00634810" w:rsidP="00634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Ct’d</w:t>
            </w:r>
          </w:p>
        </w:tc>
      </w:tr>
      <w:tr w:rsidR="00634810" w14:paraId="52B4A984" w14:textId="77777777" w:rsidTr="008126AC">
        <w:trPr>
          <w:trHeight w:val="449"/>
        </w:trPr>
        <w:tc>
          <w:tcPr>
            <w:tcW w:w="2308" w:type="dxa"/>
          </w:tcPr>
          <w:p w14:paraId="19B4FBA7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F270218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688370D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3A44D04B" w14:textId="77777777" w:rsidTr="008126AC">
        <w:trPr>
          <w:trHeight w:val="468"/>
        </w:trPr>
        <w:tc>
          <w:tcPr>
            <w:tcW w:w="2308" w:type="dxa"/>
          </w:tcPr>
          <w:p w14:paraId="77D804D7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353EAEC8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0C4001B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0AC5FB5A" w14:textId="77777777" w:rsidTr="008126AC">
        <w:trPr>
          <w:trHeight w:val="449"/>
        </w:trPr>
        <w:tc>
          <w:tcPr>
            <w:tcW w:w="2308" w:type="dxa"/>
          </w:tcPr>
          <w:p w14:paraId="7CF7A7D5" w14:textId="77777777" w:rsidR="00634810" w:rsidRDefault="00634810" w:rsidP="00634810">
            <w:pPr>
              <w:rPr>
                <w:sz w:val="20"/>
                <w:szCs w:val="20"/>
              </w:rPr>
            </w:pPr>
          </w:p>
          <w:p w14:paraId="43EE875F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30CC1E0E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1A9D10F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0947F72D" w14:textId="77777777" w:rsidTr="008126AC">
        <w:trPr>
          <w:trHeight w:val="449"/>
        </w:trPr>
        <w:tc>
          <w:tcPr>
            <w:tcW w:w="2308" w:type="dxa"/>
          </w:tcPr>
          <w:p w14:paraId="6848696F" w14:textId="77777777" w:rsidR="00634810" w:rsidRDefault="00634810" w:rsidP="00634810">
            <w:pPr>
              <w:rPr>
                <w:sz w:val="20"/>
                <w:szCs w:val="20"/>
              </w:rPr>
            </w:pPr>
          </w:p>
          <w:p w14:paraId="3D01BAF0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66D6D72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F0C633D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07DEB967" w14:textId="77777777" w:rsidTr="00634810">
        <w:trPr>
          <w:trHeight w:val="468"/>
        </w:trPr>
        <w:tc>
          <w:tcPr>
            <w:tcW w:w="2308" w:type="dxa"/>
          </w:tcPr>
          <w:p w14:paraId="28E22EEC" w14:textId="2DDB8ACD" w:rsidR="00634810" w:rsidRDefault="00634810" w:rsidP="0063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82EE8B5" w14:textId="7F63AC72" w:rsidR="00634810" w:rsidRDefault="00634810" w:rsidP="0063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AA21A7C" w14:textId="22F72C1A" w:rsidR="00634810" w:rsidRDefault="00634810" w:rsidP="00634810">
            <w:pPr>
              <w:jc w:val="center"/>
              <w:rPr>
                <w:sz w:val="20"/>
                <w:szCs w:val="20"/>
              </w:rPr>
            </w:pPr>
          </w:p>
        </w:tc>
      </w:tr>
      <w:tr w:rsidR="00634810" w14:paraId="4871A7C0" w14:textId="77777777" w:rsidTr="008126AC">
        <w:trPr>
          <w:trHeight w:val="468"/>
        </w:trPr>
        <w:tc>
          <w:tcPr>
            <w:tcW w:w="2308" w:type="dxa"/>
          </w:tcPr>
          <w:p w14:paraId="5D65CF20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5C7E1C2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02C8EDF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19BFE7C5" w14:textId="77777777" w:rsidTr="008126AC">
        <w:trPr>
          <w:trHeight w:val="468"/>
        </w:trPr>
        <w:tc>
          <w:tcPr>
            <w:tcW w:w="2308" w:type="dxa"/>
          </w:tcPr>
          <w:p w14:paraId="58E75A07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3E759190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3F5E250B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50AD869C" w14:textId="77777777" w:rsidTr="008126AC">
        <w:trPr>
          <w:trHeight w:val="468"/>
        </w:trPr>
        <w:tc>
          <w:tcPr>
            <w:tcW w:w="2308" w:type="dxa"/>
          </w:tcPr>
          <w:p w14:paraId="53A83BC3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78097EE7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1F5666AC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1F0715F9" w14:textId="77777777" w:rsidTr="008126AC">
        <w:trPr>
          <w:trHeight w:val="468"/>
        </w:trPr>
        <w:tc>
          <w:tcPr>
            <w:tcW w:w="2308" w:type="dxa"/>
          </w:tcPr>
          <w:p w14:paraId="622523E4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5DEC76E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E95AC7E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493FB998" w14:textId="77777777" w:rsidTr="008126AC">
        <w:trPr>
          <w:trHeight w:val="468"/>
        </w:trPr>
        <w:tc>
          <w:tcPr>
            <w:tcW w:w="2308" w:type="dxa"/>
          </w:tcPr>
          <w:p w14:paraId="369F2432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123C6483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31E8C0F8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53D6B0CB" w14:textId="77777777" w:rsidTr="008126AC">
        <w:trPr>
          <w:trHeight w:val="468"/>
        </w:trPr>
        <w:tc>
          <w:tcPr>
            <w:tcW w:w="2308" w:type="dxa"/>
          </w:tcPr>
          <w:p w14:paraId="5FE454E5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5599CC2E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83AD3A9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6CA46DA1" w14:textId="77777777" w:rsidTr="008126AC">
        <w:trPr>
          <w:trHeight w:val="468"/>
        </w:trPr>
        <w:tc>
          <w:tcPr>
            <w:tcW w:w="2308" w:type="dxa"/>
          </w:tcPr>
          <w:p w14:paraId="086DCA27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76F0E1F4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121938CB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549BC362" w14:textId="77777777" w:rsidTr="008126AC">
        <w:trPr>
          <w:trHeight w:val="468"/>
        </w:trPr>
        <w:tc>
          <w:tcPr>
            <w:tcW w:w="2308" w:type="dxa"/>
          </w:tcPr>
          <w:p w14:paraId="665597BA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7CAAA6EA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39D251E0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42228BA1" w14:textId="77777777" w:rsidTr="008126AC">
        <w:trPr>
          <w:trHeight w:val="468"/>
        </w:trPr>
        <w:tc>
          <w:tcPr>
            <w:tcW w:w="2308" w:type="dxa"/>
          </w:tcPr>
          <w:p w14:paraId="7F46F3F6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600A25C4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057C4B9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3D5ABB68" w14:textId="77777777" w:rsidTr="008126AC">
        <w:trPr>
          <w:trHeight w:val="468"/>
        </w:trPr>
        <w:tc>
          <w:tcPr>
            <w:tcW w:w="2308" w:type="dxa"/>
          </w:tcPr>
          <w:p w14:paraId="50E2EAE3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C59F13D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118884C9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1713AE35" w14:textId="77777777" w:rsidTr="008126AC">
        <w:trPr>
          <w:trHeight w:val="468"/>
        </w:trPr>
        <w:tc>
          <w:tcPr>
            <w:tcW w:w="2308" w:type="dxa"/>
          </w:tcPr>
          <w:p w14:paraId="5FB0F2C5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25E4E6E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16F383CB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3508C083" w14:textId="77777777" w:rsidTr="008126AC">
        <w:trPr>
          <w:trHeight w:val="468"/>
        </w:trPr>
        <w:tc>
          <w:tcPr>
            <w:tcW w:w="2308" w:type="dxa"/>
          </w:tcPr>
          <w:p w14:paraId="5C22FDD3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5706CA8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05053D2E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0BBBA1E9" w14:textId="77777777" w:rsidTr="008126AC">
        <w:trPr>
          <w:trHeight w:val="468"/>
        </w:trPr>
        <w:tc>
          <w:tcPr>
            <w:tcW w:w="2308" w:type="dxa"/>
          </w:tcPr>
          <w:p w14:paraId="748CC490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575DB448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0DA249E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  <w:tr w:rsidR="00634810" w14:paraId="312EDA91" w14:textId="77777777" w:rsidTr="008126AC">
        <w:trPr>
          <w:trHeight w:val="468"/>
        </w:trPr>
        <w:tc>
          <w:tcPr>
            <w:tcW w:w="2308" w:type="dxa"/>
          </w:tcPr>
          <w:p w14:paraId="3BFE7657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2C0EBB27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14:paraId="4C2E8EF3" w14:textId="77777777" w:rsidR="00634810" w:rsidRDefault="00634810" w:rsidP="00634810">
            <w:pPr>
              <w:rPr>
                <w:sz w:val="20"/>
                <w:szCs w:val="20"/>
              </w:rPr>
            </w:pPr>
          </w:p>
        </w:tc>
      </w:tr>
    </w:tbl>
    <w:p w14:paraId="1E1E8650" w14:textId="3EE217FA" w:rsidR="00680C11" w:rsidRDefault="00680C11" w:rsidP="0072121A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4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80C11">
        <w:rPr>
          <w:rFonts w:asciiTheme="minorHAnsi" w:hAnsiTheme="minorHAnsi" w:cstheme="minorHAnsi"/>
          <w:b/>
          <w:bCs/>
          <w:sz w:val="40"/>
          <w:szCs w:val="40"/>
        </w:rPr>
        <w:t>EXHIBITION</w:t>
      </w:r>
    </w:p>
    <w:p w14:paraId="313BF1CA" w14:textId="23424DD0" w:rsidR="001E0871" w:rsidRPr="001E0871" w:rsidRDefault="001E0871" w:rsidP="0072121A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of incomplete or ineligible items</w:t>
      </w:r>
    </w:p>
    <w:p w14:paraId="529712D6" w14:textId="77777777" w:rsidR="00680C11" w:rsidRPr="008126AC" w:rsidRDefault="00680C11" w:rsidP="00680C11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40A7985" w14:textId="1E165C88" w:rsidR="001E0871" w:rsidRPr="00561F1A" w:rsidRDefault="001E0871" w:rsidP="001E0871">
      <w:pPr>
        <w:rPr>
          <w:rFonts w:asciiTheme="minorHAnsi" w:hAnsiTheme="minorHAnsi" w:cstheme="minorHAnsi"/>
        </w:rPr>
      </w:pPr>
      <w:r w:rsidRPr="00561F1A">
        <w:rPr>
          <w:rFonts w:asciiTheme="minorHAnsi" w:hAnsiTheme="minorHAnsi" w:cstheme="minorHAnsi"/>
        </w:rPr>
        <w:t>Many of us have Art o</w:t>
      </w:r>
      <w:r w:rsidR="00561F1A">
        <w:rPr>
          <w:rFonts w:asciiTheme="minorHAnsi" w:hAnsiTheme="minorHAnsi" w:cstheme="minorHAnsi"/>
        </w:rPr>
        <w:t>r</w:t>
      </w:r>
      <w:r w:rsidRPr="00561F1A">
        <w:rPr>
          <w:rFonts w:asciiTheme="minorHAnsi" w:hAnsiTheme="minorHAnsi" w:cstheme="minorHAnsi"/>
        </w:rPr>
        <w:t xml:space="preserve"> Craft work at home that is unfinished</w:t>
      </w:r>
      <w:r w:rsidR="00D4633B">
        <w:rPr>
          <w:rFonts w:asciiTheme="minorHAnsi" w:hAnsiTheme="minorHAnsi" w:cstheme="minorHAnsi"/>
        </w:rPr>
        <w:t>.</w:t>
      </w:r>
    </w:p>
    <w:p w14:paraId="552EA054" w14:textId="674343B3" w:rsidR="001E0871" w:rsidRPr="00561F1A" w:rsidRDefault="001E0871" w:rsidP="001E0871">
      <w:pPr>
        <w:rPr>
          <w:rFonts w:asciiTheme="minorHAnsi" w:hAnsiTheme="minorHAnsi" w:cstheme="minorHAnsi"/>
        </w:rPr>
      </w:pPr>
      <w:r w:rsidRPr="00561F1A">
        <w:rPr>
          <w:rFonts w:asciiTheme="minorHAnsi" w:hAnsiTheme="minorHAnsi" w:cstheme="minorHAnsi"/>
        </w:rPr>
        <w:t xml:space="preserve">This might be </w:t>
      </w:r>
      <w:r w:rsidR="008126AC" w:rsidRPr="00561F1A">
        <w:rPr>
          <w:rFonts w:asciiTheme="minorHAnsi" w:hAnsiTheme="minorHAnsi" w:cstheme="minorHAnsi"/>
        </w:rPr>
        <w:t>a project we have started and found too difficult, or we’ve just never got round to</w:t>
      </w:r>
      <w:r w:rsidR="00D4633B">
        <w:rPr>
          <w:rFonts w:asciiTheme="minorHAnsi" w:hAnsiTheme="minorHAnsi" w:cstheme="minorHAnsi"/>
        </w:rPr>
        <w:t xml:space="preserve"> finishing</w:t>
      </w:r>
      <w:r w:rsidR="008126AC" w:rsidRPr="00561F1A">
        <w:rPr>
          <w:rFonts w:asciiTheme="minorHAnsi" w:hAnsiTheme="minorHAnsi" w:cstheme="minorHAnsi"/>
        </w:rPr>
        <w:t xml:space="preserve"> it</w:t>
      </w:r>
      <w:r w:rsidR="008126AC">
        <w:rPr>
          <w:rFonts w:asciiTheme="minorHAnsi" w:hAnsiTheme="minorHAnsi" w:cstheme="minorHAnsi"/>
        </w:rPr>
        <w:t>, or i</w:t>
      </w:r>
      <w:r w:rsidRPr="00561F1A">
        <w:rPr>
          <w:rFonts w:asciiTheme="minorHAnsi" w:hAnsiTheme="minorHAnsi" w:cstheme="minorHAnsi"/>
        </w:rPr>
        <w:t>nherited work where the maker has died leaving the item incomplete</w:t>
      </w:r>
      <w:r w:rsidR="008126AC">
        <w:rPr>
          <w:rFonts w:asciiTheme="minorHAnsi" w:hAnsiTheme="minorHAnsi" w:cstheme="minorHAnsi"/>
        </w:rPr>
        <w:t>.</w:t>
      </w:r>
      <w:r w:rsidRPr="00561F1A">
        <w:rPr>
          <w:rFonts w:asciiTheme="minorHAnsi" w:hAnsiTheme="minorHAnsi" w:cstheme="minorHAnsi"/>
        </w:rPr>
        <w:t xml:space="preserve"> </w:t>
      </w:r>
    </w:p>
    <w:p w14:paraId="64E845D8" w14:textId="77777777" w:rsidR="00C736D2" w:rsidRDefault="00C736D2" w:rsidP="001E0871">
      <w:pPr>
        <w:rPr>
          <w:rFonts w:asciiTheme="minorHAnsi" w:hAnsiTheme="minorHAnsi" w:cstheme="minorHAnsi"/>
        </w:rPr>
      </w:pPr>
    </w:p>
    <w:p w14:paraId="01392A55" w14:textId="5EB9D0E3" w:rsidR="001E0871" w:rsidRPr="00561F1A" w:rsidRDefault="001E0871" w:rsidP="001E0871">
      <w:pPr>
        <w:rPr>
          <w:rFonts w:asciiTheme="minorHAnsi" w:hAnsiTheme="minorHAnsi" w:cstheme="minorHAnsi"/>
        </w:rPr>
      </w:pPr>
      <w:r w:rsidRPr="00561F1A">
        <w:rPr>
          <w:rFonts w:asciiTheme="minorHAnsi" w:hAnsiTheme="minorHAnsi" w:cstheme="minorHAnsi"/>
        </w:rPr>
        <w:t xml:space="preserve">Or </w:t>
      </w:r>
      <w:r w:rsidR="009C479A">
        <w:rPr>
          <w:rFonts w:asciiTheme="minorHAnsi" w:hAnsiTheme="minorHAnsi" w:cstheme="minorHAnsi"/>
        </w:rPr>
        <w:t xml:space="preserve">we may have </w:t>
      </w:r>
      <w:r w:rsidRPr="00561F1A">
        <w:rPr>
          <w:rFonts w:asciiTheme="minorHAnsi" w:hAnsiTheme="minorHAnsi" w:cstheme="minorHAnsi"/>
        </w:rPr>
        <w:t>a complete item</w:t>
      </w:r>
      <w:r w:rsidR="00D52048">
        <w:rPr>
          <w:rFonts w:asciiTheme="minorHAnsi" w:hAnsiTheme="minorHAnsi" w:cstheme="minorHAnsi"/>
        </w:rPr>
        <w:t xml:space="preserve"> we are very proud of</w:t>
      </w:r>
      <w:r w:rsidRPr="00561F1A">
        <w:rPr>
          <w:rFonts w:asciiTheme="minorHAnsi" w:hAnsiTheme="minorHAnsi" w:cstheme="minorHAnsi"/>
        </w:rPr>
        <w:t xml:space="preserve">, </w:t>
      </w:r>
      <w:r w:rsidR="00DC0E6B">
        <w:rPr>
          <w:rFonts w:asciiTheme="minorHAnsi" w:hAnsiTheme="minorHAnsi" w:cstheme="minorHAnsi"/>
        </w:rPr>
        <w:t xml:space="preserve">showcasing a skill or craft </w:t>
      </w:r>
      <w:r w:rsidRPr="00561F1A">
        <w:rPr>
          <w:rFonts w:asciiTheme="minorHAnsi" w:hAnsiTheme="minorHAnsi" w:cstheme="minorHAnsi"/>
        </w:rPr>
        <w:t>that can’t be entered in this year’s Show as there is no suitable class</w:t>
      </w:r>
      <w:r w:rsidR="00561F1A" w:rsidRPr="00561F1A">
        <w:rPr>
          <w:rFonts w:asciiTheme="minorHAnsi" w:hAnsiTheme="minorHAnsi" w:cstheme="minorHAnsi"/>
        </w:rPr>
        <w:t>, or because the maker has died, and can’t enter it themselves.</w:t>
      </w:r>
    </w:p>
    <w:p w14:paraId="65B718BC" w14:textId="77777777" w:rsidR="00C736D2" w:rsidRDefault="00C736D2" w:rsidP="001E0871">
      <w:pPr>
        <w:rPr>
          <w:rFonts w:asciiTheme="minorHAnsi" w:hAnsiTheme="minorHAnsi" w:cstheme="minorHAnsi"/>
        </w:rPr>
      </w:pPr>
    </w:p>
    <w:p w14:paraId="14E64C51" w14:textId="3DCC67CE" w:rsidR="00561F1A" w:rsidRDefault="001E0871" w:rsidP="001E0871">
      <w:pPr>
        <w:rPr>
          <w:rFonts w:asciiTheme="minorHAnsi" w:hAnsiTheme="minorHAnsi" w:cstheme="minorHAnsi"/>
        </w:rPr>
      </w:pPr>
      <w:r w:rsidRPr="00561F1A">
        <w:rPr>
          <w:rFonts w:asciiTheme="minorHAnsi" w:hAnsiTheme="minorHAnsi" w:cstheme="minorHAnsi"/>
        </w:rPr>
        <w:t>This year the small Meeting Room will be open for these items to be exhibited</w:t>
      </w:r>
      <w:r w:rsidR="00561F1A" w:rsidRPr="00561F1A">
        <w:rPr>
          <w:rFonts w:asciiTheme="minorHAnsi" w:hAnsiTheme="minorHAnsi" w:cstheme="minorHAnsi"/>
        </w:rPr>
        <w:t xml:space="preserve">, so that we can admire the workmanship and artistry of what has been </w:t>
      </w:r>
      <w:r w:rsidR="00561F1A">
        <w:rPr>
          <w:rFonts w:asciiTheme="minorHAnsi" w:hAnsiTheme="minorHAnsi" w:cstheme="minorHAnsi"/>
        </w:rPr>
        <w:t>done</w:t>
      </w:r>
      <w:r w:rsidR="008126AC">
        <w:rPr>
          <w:rFonts w:asciiTheme="minorHAnsi" w:hAnsiTheme="minorHAnsi" w:cstheme="minorHAnsi"/>
        </w:rPr>
        <w:t xml:space="preserve">, </w:t>
      </w:r>
      <w:r w:rsidR="00D4633B">
        <w:rPr>
          <w:rFonts w:asciiTheme="minorHAnsi" w:hAnsiTheme="minorHAnsi" w:cstheme="minorHAnsi"/>
        </w:rPr>
        <w:t>finished or unfinished.</w:t>
      </w:r>
    </w:p>
    <w:p w14:paraId="170E7E7B" w14:textId="77777777" w:rsidR="00D4633B" w:rsidRPr="00561F1A" w:rsidRDefault="00D4633B" w:rsidP="001E0871">
      <w:pPr>
        <w:rPr>
          <w:rFonts w:asciiTheme="minorHAnsi" w:hAnsiTheme="minorHAnsi" w:cstheme="minorHAnsi"/>
        </w:rPr>
      </w:pPr>
    </w:p>
    <w:p w14:paraId="4A000A63" w14:textId="46289BEA" w:rsidR="00561F1A" w:rsidRDefault="00561F1A" w:rsidP="001E0871">
      <w:pPr>
        <w:rPr>
          <w:rFonts w:asciiTheme="minorHAnsi" w:hAnsiTheme="minorHAnsi" w:cstheme="minorHAnsi"/>
          <w:b/>
          <w:bCs/>
          <w:color w:val="FF0000"/>
        </w:rPr>
      </w:pPr>
      <w:r w:rsidRPr="00D4633B">
        <w:rPr>
          <w:rFonts w:asciiTheme="minorHAnsi" w:hAnsiTheme="minorHAnsi" w:cstheme="minorHAnsi"/>
          <w:b/>
          <w:bCs/>
          <w:color w:val="FF0000"/>
        </w:rPr>
        <w:t xml:space="preserve">If you wish to have an item included in this Exhibition, please </w:t>
      </w:r>
      <w:r w:rsidR="008126AC" w:rsidRPr="00D4633B">
        <w:rPr>
          <w:rFonts w:asciiTheme="minorHAnsi" w:hAnsiTheme="minorHAnsi" w:cstheme="minorHAnsi"/>
          <w:b/>
          <w:bCs/>
          <w:color w:val="FF0000"/>
        </w:rPr>
        <w:t>indicate this</w:t>
      </w:r>
      <w:r w:rsidRPr="00D4633B">
        <w:rPr>
          <w:rFonts w:asciiTheme="minorHAnsi" w:hAnsiTheme="minorHAnsi" w:cstheme="minorHAnsi"/>
          <w:b/>
          <w:bCs/>
          <w:color w:val="FF0000"/>
        </w:rPr>
        <w:t xml:space="preserve"> on the Entry form, using “Exhibition” as the class – there is no charge. </w:t>
      </w:r>
    </w:p>
    <w:p w14:paraId="0740B39F" w14:textId="77777777" w:rsidR="00C736D2" w:rsidRDefault="00C736D2" w:rsidP="001E0871">
      <w:pPr>
        <w:rPr>
          <w:rFonts w:asciiTheme="minorHAnsi" w:hAnsiTheme="minorHAnsi" w:cstheme="minorHAnsi"/>
          <w:b/>
          <w:bCs/>
          <w:color w:val="FF0000"/>
        </w:rPr>
      </w:pPr>
    </w:p>
    <w:p w14:paraId="17B993B4" w14:textId="4E5688B8" w:rsidR="00561F1A" w:rsidRDefault="00C736D2" w:rsidP="001E087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</w:rPr>
        <w:t>Local cr</w:t>
      </w:r>
      <w:r w:rsidR="00475D77">
        <w:rPr>
          <w:rFonts w:asciiTheme="minorHAnsi" w:hAnsiTheme="minorHAnsi" w:cstheme="minorHAnsi"/>
          <w:b/>
          <w:bCs/>
          <w:color w:val="FF0000"/>
        </w:rPr>
        <w:t>a</w:t>
      </w:r>
      <w:r>
        <w:rPr>
          <w:rFonts w:asciiTheme="minorHAnsi" w:hAnsiTheme="minorHAnsi" w:cstheme="minorHAnsi"/>
          <w:b/>
          <w:bCs/>
          <w:color w:val="FF0000"/>
        </w:rPr>
        <w:t>ftspeople – maybe you could bring one sample of your work (not for sale) and your business cards to promote your business ?</w:t>
      </w:r>
    </w:p>
    <w:p w14:paraId="4E6870C1" w14:textId="77777777" w:rsidR="001C7A08" w:rsidRDefault="001C7A08" w:rsidP="001E0871">
      <w:pPr>
        <w:rPr>
          <w:rFonts w:asciiTheme="minorHAnsi" w:hAnsiTheme="minorHAnsi" w:cstheme="minorHAnsi"/>
          <w:u w:val="single"/>
        </w:rPr>
      </w:pPr>
    </w:p>
    <w:p w14:paraId="6DD3601E" w14:textId="3F998F43" w:rsidR="00423426" w:rsidRPr="00423426" w:rsidRDefault="00561F1A" w:rsidP="00423426">
      <w:pPr>
        <w:rPr>
          <w:rFonts w:asciiTheme="minorHAnsi" w:hAnsiTheme="minorHAnsi" w:cstheme="minorHAnsi"/>
          <w:u w:val="single"/>
        </w:rPr>
      </w:pPr>
      <w:r w:rsidRPr="00561F1A">
        <w:rPr>
          <w:rFonts w:asciiTheme="minorHAnsi" w:hAnsiTheme="minorHAnsi" w:cstheme="minorHAnsi"/>
          <w:u w:val="single"/>
        </w:rPr>
        <w:t>Worth Noting</w:t>
      </w:r>
      <w:r w:rsidR="00423426">
        <w:rPr>
          <w:rFonts w:asciiTheme="minorHAnsi" w:hAnsiTheme="minorHAnsi" w:cstheme="minorHAnsi"/>
          <w:u w:val="single"/>
        </w:rPr>
        <w:t xml:space="preserve">  </w:t>
      </w:r>
    </w:p>
    <w:p w14:paraId="75B468EC" w14:textId="0119D802" w:rsidR="008126AC" w:rsidRPr="008126AC" w:rsidRDefault="00561F1A" w:rsidP="00423426">
      <w:pPr>
        <w:rPr>
          <w:rFonts w:asciiTheme="minorHAnsi" w:hAnsiTheme="minorHAnsi" w:cstheme="minorHAnsi"/>
          <w:color w:val="000000"/>
          <w:lang w:eastAsia="en-GB"/>
        </w:rPr>
      </w:pPr>
      <w:r w:rsidRPr="008126AC">
        <w:rPr>
          <w:rFonts w:asciiTheme="minorHAnsi" w:hAnsiTheme="minorHAnsi" w:cstheme="minorHAnsi"/>
        </w:rPr>
        <w:t xml:space="preserve">The charity </w:t>
      </w:r>
      <w:hyperlink r:id="rId7" w:history="1">
        <w:r w:rsidRPr="00561F1A">
          <w:rPr>
            <w:rStyle w:val="Hyperlink"/>
            <w:rFonts w:asciiTheme="minorHAnsi" w:hAnsiTheme="minorHAnsi" w:cstheme="minorHAnsi"/>
          </w:rPr>
          <w:t>https://looseends.org/</w:t>
        </w:r>
      </w:hyperlink>
      <w:r w:rsidRPr="00561F1A">
        <w:rPr>
          <w:rFonts w:asciiTheme="minorHAnsi" w:hAnsiTheme="minorHAnsi" w:cstheme="minorHAnsi"/>
        </w:rPr>
        <w:t xml:space="preserve"> </w:t>
      </w:r>
      <w:r w:rsidRPr="008126AC">
        <w:rPr>
          <w:rFonts w:asciiTheme="minorHAnsi" w:hAnsiTheme="minorHAnsi" w:cstheme="minorHAnsi"/>
        </w:rPr>
        <w:t>has been set up aiming to</w:t>
      </w:r>
      <w:r w:rsidRPr="008126AC">
        <w:rPr>
          <w:rFonts w:asciiTheme="minorHAnsi" w:hAnsiTheme="minorHAnsi" w:cstheme="minorHAnsi"/>
          <w:lang w:eastAsia="en-GB"/>
        </w:rPr>
        <w:t xml:space="preserve"> </w:t>
      </w:r>
      <w:r w:rsidRPr="008126AC">
        <w:rPr>
          <w:rFonts w:asciiTheme="minorHAnsi" w:hAnsiTheme="minorHAnsi" w:cstheme="minorHAnsi"/>
          <w:color w:val="000000"/>
          <w:lang w:eastAsia="en-GB"/>
        </w:rPr>
        <w:t xml:space="preserve">“ease grief, create community, and inspire generosity by matching volunteer handwork finishers with projects people have left undone due to death or disability”. </w:t>
      </w:r>
      <w:r w:rsidR="008126AC" w:rsidRPr="008126AC">
        <w:rPr>
          <w:rFonts w:asciiTheme="minorHAnsi" w:hAnsiTheme="minorHAnsi" w:cstheme="minorHAnsi"/>
          <w:color w:val="000000"/>
          <w:lang w:eastAsia="en-GB"/>
        </w:rPr>
        <w:t xml:space="preserve"> </w:t>
      </w:r>
    </w:p>
    <w:p w14:paraId="6C3CCCB0" w14:textId="7CA37B93" w:rsidR="009C479A" w:rsidRPr="009C479A" w:rsidRDefault="008126AC" w:rsidP="009C479A">
      <w:pPr>
        <w:pStyle w:val="Heading4"/>
        <w:shd w:val="clear" w:color="auto" w:fill="FFFFFF"/>
        <w:rPr>
          <w:lang w:eastAsia="en-GB"/>
        </w:rPr>
      </w:pPr>
      <w:r>
        <w:rPr>
          <w:rFonts w:asciiTheme="minorHAnsi" w:eastAsia="Times New Roman" w:hAnsiTheme="minorHAnsi" w:cstheme="minorHAnsi"/>
          <w:i w:val="0"/>
          <w:iCs w:val="0"/>
          <w:color w:val="000000"/>
          <w:lang w:eastAsia="en-GB"/>
        </w:rPr>
        <w:t>They cover a wide range of crafts, from knitting &amp; sewing to felting, rugs, weaving and much more.</w:t>
      </w:r>
      <w:r w:rsidR="009C479A">
        <w:rPr>
          <w:rFonts w:asciiTheme="minorHAnsi" w:eastAsia="Times New Roman" w:hAnsiTheme="minorHAnsi" w:cstheme="minorHAnsi"/>
          <w:i w:val="0"/>
          <w:iCs w:val="0"/>
          <w:color w:val="000000"/>
          <w:lang w:eastAsia="en-GB"/>
        </w:rPr>
        <w:t xml:space="preserve"> They don’t charge for the work, although a charge may be made for materials.</w:t>
      </w:r>
    </w:p>
    <w:p w14:paraId="2F6EF422" w14:textId="43648C9C" w:rsidR="00561F1A" w:rsidRPr="00561F1A" w:rsidRDefault="00561F1A" w:rsidP="00561F1A">
      <w:pPr>
        <w:pStyle w:val="Heading4"/>
        <w:shd w:val="clear" w:color="auto" w:fill="FFFFFF"/>
        <w:rPr>
          <w:rFonts w:asciiTheme="minorHAnsi" w:eastAsia="Times New Roman" w:hAnsiTheme="minorHAnsi" w:cstheme="minorHAnsi"/>
          <w:i w:val="0"/>
          <w:iCs w:val="0"/>
          <w:color w:val="000000"/>
          <w:lang w:eastAsia="en-GB"/>
        </w:rPr>
      </w:pPr>
      <w:r>
        <w:rPr>
          <w:rFonts w:asciiTheme="minorHAnsi" w:eastAsia="Times New Roman" w:hAnsiTheme="minorHAnsi" w:cstheme="minorHAnsi"/>
          <w:i w:val="0"/>
          <w:iCs w:val="0"/>
          <w:color w:val="000000"/>
          <w:lang w:eastAsia="en-GB"/>
        </w:rPr>
        <w:t xml:space="preserve">So if you would like to find someone to finish your </w:t>
      </w:r>
      <w:r w:rsidR="008126AC">
        <w:rPr>
          <w:rFonts w:asciiTheme="minorHAnsi" w:eastAsia="Times New Roman" w:hAnsiTheme="minorHAnsi" w:cstheme="minorHAnsi"/>
          <w:i w:val="0"/>
          <w:iCs w:val="0"/>
          <w:color w:val="000000"/>
          <w:lang w:eastAsia="en-GB"/>
        </w:rPr>
        <w:t>precious incomplete items</w:t>
      </w:r>
      <w:r>
        <w:rPr>
          <w:rFonts w:asciiTheme="minorHAnsi" w:eastAsia="Times New Roman" w:hAnsiTheme="minorHAnsi" w:cstheme="minorHAnsi"/>
          <w:i w:val="0"/>
          <w:iCs w:val="0"/>
          <w:color w:val="000000"/>
          <w:lang w:eastAsia="en-GB"/>
        </w:rPr>
        <w:t>, it’s worth checking out the website.</w:t>
      </w:r>
    </w:p>
    <w:p w14:paraId="2F7CCDBB" w14:textId="4E987945" w:rsidR="00561F1A" w:rsidRPr="00561F1A" w:rsidRDefault="00561F1A" w:rsidP="001E0871">
      <w:pPr>
        <w:rPr>
          <w:rFonts w:asciiTheme="minorHAnsi" w:hAnsiTheme="minorHAnsi" w:cstheme="minorHAnsi"/>
        </w:rPr>
      </w:pPr>
    </w:p>
    <w:sectPr w:rsidR="00561F1A" w:rsidRPr="00561F1A" w:rsidSect="0072121A">
      <w:pgSz w:w="16840" w:h="11900" w:orient="landscape"/>
      <w:pgMar w:top="1021" w:right="567" w:bottom="1021" w:left="567" w:header="709" w:footer="709" w:gutter="0"/>
      <w:cols w:num="2" w:space="9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3F50"/>
    <w:multiLevelType w:val="hybridMultilevel"/>
    <w:tmpl w:val="9848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6F0036"/>
    <w:multiLevelType w:val="hybridMultilevel"/>
    <w:tmpl w:val="69AC5870"/>
    <w:lvl w:ilvl="0" w:tplc="9FA4F2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12739219">
    <w:abstractNumId w:val="0"/>
  </w:num>
  <w:num w:numId="2" w16cid:durableId="157038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7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A3"/>
    <w:rsid w:val="00097C79"/>
    <w:rsid w:val="000B2892"/>
    <w:rsid w:val="000E6D40"/>
    <w:rsid w:val="00181F8C"/>
    <w:rsid w:val="001C7A08"/>
    <w:rsid w:val="001E0871"/>
    <w:rsid w:val="002B2ECD"/>
    <w:rsid w:val="002F3ADF"/>
    <w:rsid w:val="00304E96"/>
    <w:rsid w:val="00316B26"/>
    <w:rsid w:val="003648F2"/>
    <w:rsid w:val="003B76C7"/>
    <w:rsid w:val="003D2E5E"/>
    <w:rsid w:val="00423426"/>
    <w:rsid w:val="00475D77"/>
    <w:rsid w:val="0050280F"/>
    <w:rsid w:val="00506076"/>
    <w:rsid w:val="00536AA4"/>
    <w:rsid w:val="00561F1A"/>
    <w:rsid w:val="0057048A"/>
    <w:rsid w:val="005C7190"/>
    <w:rsid w:val="005D2AD3"/>
    <w:rsid w:val="00634810"/>
    <w:rsid w:val="006675EC"/>
    <w:rsid w:val="00680C11"/>
    <w:rsid w:val="006A6274"/>
    <w:rsid w:val="006B7A9F"/>
    <w:rsid w:val="006C533B"/>
    <w:rsid w:val="006F3727"/>
    <w:rsid w:val="0072121A"/>
    <w:rsid w:val="00756251"/>
    <w:rsid w:val="007B6D87"/>
    <w:rsid w:val="0080439B"/>
    <w:rsid w:val="008126AC"/>
    <w:rsid w:val="00971343"/>
    <w:rsid w:val="009C0B5E"/>
    <w:rsid w:val="009C479A"/>
    <w:rsid w:val="009D1A4A"/>
    <w:rsid w:val="00AB31A3"/>
    <w:rsid w:val="00AC78F4"/>
    <w:rsid w:val="00B47FA3"/>
    <w:rsid w:val="00B65EED"/>
    <w:rsid w:val="00C24AAC"/>
    <w:rsid w:val="00C736D2"/>
    <w:rsid w:val="00CB2190"/>
    <w:rsid w:val="00CE7C56"/>
    <w:rsid w:val="00D05B82"/>
    <w:rsid w:val="00D21A16"/>
    <w:rsid w:val="00D4633B"/>
    <w:rsid w:val="00D52048"/>
    <w:rsid w:val="00DC0E6B"/>
    <w:rsid w:val="00DE0834"/>
    <w:rsid w:val="00E611CE"/>
    <w:rsid w:val="00E6777D"/>
    <w:rsid w:val="00F1385A"/>
    <w:rsid w:val="00F321B5"/>
    <w:rsid w:val="00F65A9C"/>
    <w:rsid w:val="00F779AB"/>
    <w:rsid w:val="00F9720B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8FFFCF9"/>
  <w15:docId w15:val="{194AEC81-21DC-4DC6-B13D-E3869BCB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A3"/>
    <w:rPr>
      <w:rFonts w:ascii="Times New Roman" w:eastAsia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F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7F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7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F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F1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61F1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oseend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hamshow@outlook.com" TargetMode="External"/><Relationship Id="rId5" Type="http://schemas.openxmlformats.org/officeDocument/2006/relationships/hyperlink" Target="https://tally.so/r/mVaz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and Regulations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and Regulations</dc:title>
  <dc:subject/>
  <dc:creator>Lol Moor</dc:creator>
  <cp:keywords/>
  <dc:description/>
  <cp:lastModifiedBy>John Banks</cp:lastModifiedBy>
  <cp:revision>12</cp:revision>
  <cp:lastPrinted>2023-07-10T21:05:00Z</cp:lastPrinted>
  <dcterms:created xsi:type="dcterms:W3CDTF">2025-06-03T15:55:00Z</dcterms:created>
  <dcterms:modified xsi:type="dcterms:W3CDTF">2025-07-04T13:22:00Z</dcterms:modified>
</cp:coreProperties>
</file>